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6C584EF6" w:rsidR="0035531B" w:rsidRDefault="00B470B7" w:rsidP="00EB46E5">
      <w:pPr>
        <w:pStyle w:val="Titul2"/>
      </w:pPr>
      <w:r w:rsidRPr="00B470B7">
        <w:t xml:space="preserve">zhotovení Projektové dokumentace a stavby </w:t>
      </w:r>
      <w:r>
        <w:t>–</w:t>
      </w:r>
      <w:r w:rsidRPr="00B470B7">
        <w:t xml:space="preserve"> podlimitní</w:t>
      </w:r>
    </w:p>
    <w:p w14:paraId="2C7BB42E" w14:textId="77777777" w:rsidR="00B470B7" w:rsidRDefault="00B470B7" w:rsidP="00EB46E5">
      <w:pPr>
        <w:pStyle w:val="Titul2"/>
      </w:pPr>
    </w:p>
    <w:p w14:paraId="1E8FFEA2" w14:textId="35EDF0F4" w:rsidR="0035531B" w:rsidRDefault="0035531B" w:rsidP="00B470B7">
      <w:pPr>
        <w:pStyle w:val="Titul2"/>
      </w:pPr>
      <w:r w:rsidRPr="00B470B7">
        <w:t>„</w:t>
      </w:r>
      <w:r w:rsidR="00B470B7" w:rsidRPr="00B470B7">
        <w:t xml:space="preserve">Zřízení </w:t>
      </w:r>
      <w:proofErr w:type="spellStart"/>
      <w:r w:rsidR="00B470B7" w:rsidRPr="00B470B7">
        <w:t>handoveru</w:t>
      </w:r>
      <w:proofErr w:type="spellEnd"/>
      <w:r w:rsidR="00B470B7" w:rsidRPr="00B470B7">
        <w:t xml:space="preserve"> ETCS v úseku Mosty u Jablunkova – Čadca“</w:t>
      </w:r>
    </w:p>
    <w:p w14:paraId="152849FF" w14:textId="77777777" w:rsidR="00AD0C7B" w:rsidRPr="006C2343" w:rsidRDefault="00AD0C7B" w:rsidP="00EB46E5">
      <w:pPr>
        <w:pStyle w:val="Titul2"/>
      </w:pPr>
    </w:p>
    <w:p w14:paraId="5E146EB9" w14:textId="1F34DC05" w:rsidR="00826B7B" w:rsidRDefault="00F46EA7" w:rsidP="00CD2BF4">
      <w:pPr>
        <w:pStyle w:val="Text1-1"/>
        <w:numPr>
          <w:ilvl w:val="0"/>
          <w:numId w:val="0"/>
        </w:numPr>
        <w:tabs>
          <w:tab w:val="left" w:pos="708"/>
        </w:tabs>
        <w:ind w:left="737" w:hanging="737"/>
      </w:pPr>
      <w:r>
        <w:t xml:space="preserve">Č.j. </w:t>
      </w:r>
      <w:r w:rsidR="00CD2BF4" w:rsidRPr="00CD2BF4">
        <w:t>22638/2025-SŽ-SSZ-OVZ</w:t>
      </w:r>
    </w:p>
    <w:p w14:paraId="6636C1AF" w14:textId="77777777" w:rsidR="004664BA" w:rsidRDefault="004664BA"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693AAF1" w14:textId="385FD861" w:rsidR="00181ACD"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16870597" w:history="1">
        <w:r w:rsidR="00181ACD" w:rsidRPr="005F446B">
          <w:rPr>
            <w:rStyle w:val="Hypertextovodkaz"/>
          </w:rPr>
          <w:t>1.</w:t>
        </w:r>
        <w:r w:rsidR="00181ACD">
          <w:rPr>
            <w:rFonts w:eastAsiaTheme="minorEastAsia"/>
            <w:caps w:val="0"/>
            <w:noProof/>
            <w:kern w:val="2"/>
            <w:sz w:val="24"/>
            <w:szCs w:val="24"/>
            <w:lang w:eastAsia="cs-CZ"/>
            <w14:ligatures w14:val="standardContextual"/>
          </w:rPr>
          <w:tab/>
        </w:r>
        <w:r w:rsidR="00181ACD" w:rsidRPr="005F446B">
          <w:rPr>
            <w:rStyle w:val="Hypertextovodkaz"/>
          </w:rPr>
          <w:t>ÚVODNÍ USTANOVENÍ</w:t>
        </w:r>
        <w:r w:rsidR="00181ACD">
          <w:rPr>
            <w:noProof/>
            <w:webHidden/>
          </w:rPr>
          <w:tab/>
        </w:r>
        <w:r w:rsidR="00181ACD">
          <w:rPr>
            <w:noProof/>
            <w:webHidden/>
          </w:rPr>
          <w:fldChar w:fldCharType="begin"/>
        </w:r>
        <w:r w:rsidR="00181ACD">
          <w:rPr>
            <w:noProof/>
            <w:webHidden/>
          </w:rPr>
          <w:instrText xml:space="preserve"> PAGEREF _Toc216870597 \h </w:instrText>
        </w:r>
        <w:r w:rsidR="00181ACD">
          <w:rPr>
            <w:noProof/>
            <w:webHidden/>
          </w:rPr>
        </w:r>
        <w:r w:rsidR="00181ACD">
          <w:rPr>
            <w:noProof/>
            <w:webHidden/>
          </w:rPr>
          <w:fldChar w:fldCharType="separate"/>
        </w:r>
        <w:r w:rsidR="008A5EDF">
          <w:rPr>
            <w:noProof/>
            <w:webHidden/>
          </w:rPr>
          <w:t>3</w:t>
        </w:r>
        <w:r w:rsidR="00181ACD">
          <w:rPr>
            <w:noProof/>
            <w:webHidden/>
          </w:rPr>
          <w:fldChar w:fldCharType="end"/>
        </w:r>
      </w:hyperlink>
    </w:p>
    <w:p w14:paraId="6A118C22" w14:textId="0D496B6F" w:rsidR="00181ACD" w:rsidRDefault="00181ACD">
      <w:pPr>
        <w:pStyle w:val="Obsah1"/>
        <w:rPr>
          <w:rFonts w:eastAsiaTheme="minorEastAsia"/>
          <w:caps w:val="0"/>
          <w:noProof/>
          <w:kern w:val="2"/>
          <w:sz w:val="24"/>
          <w:szCs w:val="24"/>
          <w:lang w:eastAsia="cs-CZ"/>
          <w14:ligatures w14:val="standardContextual"/>
        </w:rPr>
      </w:pPr>
      <w:hyperlink w:anchor="_Toc216870598" w:history="1">
        <w:r w:rsidRPr="005F446B">
          <w:rPr>
            <w:rStyle w:val="Hypertextovodkaz"/>
          </w:rPr>
          <w:t>2.</w:t>
        </w:r>
        <w:r>
          <w:rPr>
            <w:rFonts w:eastAsiaTheme="minorEastAsia"/>
            <w:caps w:val="0"/>
            <w:noProof/>
            <w:kern w:val="2"/>
            <w:sz w:val="24"/>
            <w:szCs w:val="24"/>
            <w:lang w:eastAsia="cs-CZ"/>
            <w14:ligatures w14:val="standardContextual"/>
          </w:rPr>
          <w:tab/>
        </w:r>
        <w:r w:rsidRPr="005F446B">
          <w:rPr>
            <w:rStyle w:val="Hypertextovodkaz"/>
          </w:rPr>
          <w:t>IDENTIFIKAČNÍ ÚDAJE ZADAVATELE</w:t>
        </w:r>
        <w:r>
          <w:rPr>
            <w:noProof/>
            <w:webHidden/>
          </w:rPr>
          <w:tab/>
        </w:r>
        <w:r>
          <w:rPr>
            <w:noProof/>
            <w:webHidden/>
          </w:rPr>
          <w:fldChar w:fldCharType="begin"/>
        </w:r>
        <w:r>
          <w:rPr>
            <w:noProof/>
            <w:webHidden/>
          </w:rPr>
          <w:instrText xml:space="preserve"> PAGEREF _Toc216870598 \h </w:instrText>
        </w:r>
        <w:r>
          <w:rPr>
            <w:noProof/>
            <w:webHidden/>
          </w:rPr>
        </w:r>
        <w:r>
          <w:rPr>
            <w:noProof/>
            <w:webHidden/>
          </w:rPr>
          <w:fldChar w:fldCharType="separate"/>
        </w:r>
        <w:r w:rsidR="008A5EDF">
          <w:rPr>
            <w:noProof/>
            <w:webHidden/>
          </w:rPr>
          <w:t>3</w:t>
        </w:r>
        <w:r>
          <w:rPr>
            <w:noProof/>
            <w:webHidden/>
          </w:rPr>
          <w:fldChar w:fldCharType="end"/>
        </w:r>
      </w:hyperlink>
    </w:p>
    <w:p w14:paraId="3E39E81B" w14:textId="45242485" w:rsidR="00181ACD" w:rsidRDefault="00181ACD">
      <w:pPr>
        <w:pStyle w:val="Obsah1"/>
        <w:rPr>
          <w:rFonts w:eastAsiaTheme="minorEastAsia"/>
          <w:caps w:val="0"/>
          <w:noProof/>
          <w:kern w:val="2"/>
          <w:sz w:val="24"/>
          <w:szCs w:val="24"/>
          <w:lang w:eastAsia="cs-CZ"/>
          <w14:ligatures w14:val="standardContextual"/>
        </w:rPr>
      </w:pPr>
      <w:hyperlink w:anchor="_Toc216870599" w:history="1">
        <w:r w:rsidRPr="005F446B">
          <w:rPr>
            <w:rStyle w:val="Hypertextovodkaz"/>
          </w:rPr>
          <w:t>3.</w:t>
        </w:r>
        <w:r>
          <w:rPr>
            <w:rFonts w:eastAsiaTheme="minorEastAsia"/>
            <w:caps w:val="0"/>
            <w:noProof/>
            <w:kern w:val="2"/>
            <w:sz w:val="24"/>
            <w:szCs w:val="24"/>
            <w:lang w:eastAsia="cs-CZ"/>
            <w14:ligatures w14:val="standardContextual"/>
          </w:rPr>
          <w:tab/>
        </w:r>
        <w:r w:rsidRPr="005F446B">
          <w:rPr>
            <w:rStyle w:val="Hypertextovodkaz"/>
          </w:rPr>
          <w:t>KOMUNIKACE MEZI ZADAVATELEM a DODAVATELEM</w:t>
        </w:r>
        <w:r>
          <w:rPr>
            <w:noProof/>
            <w:webHidden/>
          </w:rPr>
          <w:tab/>
        </w:r>
        <w:r>
          <w:rPr>
            <w:noProof/>
            <w:webHidden/>
          </w:rPr>
          <w:fldChar w:fldCharType="begin"/>
        </w:r>
        <w:r>
          <w:rPr>
            <w:noProof/>
            <w:webHidden/>
          </w:rPr>
          <w:instrText xml:space="preserve"> PAGEREF _Toc216870599 \h </w:instrText>
        </w:r>
        <w:r>
          <w:rPr>
            <w:noProof/>
            <w:webHidden/>
          </w:rPr>
        </w:r>
        <w:r>
          <w:rPr>
            <w:noProof/>
            <w:webHidden/>
          </w:rPr>
          <w:fldChar w:fldCharType="separate"/>
        </w:r>
        <w:r w:rsidR="008A5EDF">
          <w:rPr>
            <w:noProof/>
            <w:webHidden/>
          </w:rPr>
          <w:t>4</w:t>
        </w:r>
        <w:r>
          <w:rPr>
            <w:noProof/>
            <w:webHidden/>
          </w:rPr>
          <w:fldChar w:fldCharType="end"/>
        </w:r>
      </w:hyperlink>
    </w:p>
    <w:p w14:paraId="4E8A36B7" w14:textId="252A3887" w:rsidR="00181ACD" w:rsidRDefault="00181ACD">
      <w:pPr>
        <w:pStyle w:val="Obsah1"/>
        <w:rPr>
          <w:rFonts w:eastAsiaTheme="minorEastAsia"/>
          <w:caps w:val="0"/>
          <w:noProof/>
          <w:kern w:val="2"/>
          <w:sz w:val="24"/>
          <w:szCs w:val="24"/>
          <w:lang w:eastAsia="cs-CZ"/>
          <w14:ligatures w14:val="standardContextual"/>
        </w:rPr>
      </w:pPr>
      <w:hyperlink w:anchor="_Toc216870600" w:history="1">
        <w:r w:rsidRPr="005F446B">
          <w:rPr>
            <w:rStyle w:val="Hypertextovodkaz"/>
          </w:rPr>
          <w:t>4.</w:t>
        </w:r>
        <w:r>
          <w:rPr>
            <w:rFonts w:eastAsiaTheme="minorEastAsia"/>
            <w:caps w:val="0"/>
            <w:noProof/>
            <w:kern w:val="2"/>
            <w:sz w:val="24"/>
            <w:szCs w:val="24"/>
            <w:lang w:eastAsia="cs-CZ"/>
            <w14:ligatures w14:val="standardContextual"/>
          </w:rPr>
          <w:tab/>
        </w:r>
        <w:r w:rsidRPr="005F446B">
          <w:rPr>
            <w:rStyle w:val="Hypertextovodkaz"/>
          </w:rPr>
          <w:t>ÚČEL A PŘEDMĚT PLNĚNÍ VEŘEJNÉ ZAKÁZKY</w:t>
        </w:r>
        <w:r>
          <w:rPr>
            <w:noProof/>
            <w:webHidden/>
          </w:rPr>
          <w:tab/>
        </w:r>
        <w:r>
          <w:rPr>
            <w:noProof/>
            <w:webHidden/>
          </w:rPr>
          <w:fldChar w:fldCharType="begin"/>
        </w:r>
        <w:r>
          <w:rPr>
            <w:noProof/>
            <w:webHidden/>
          </w:rPr>
          <w:instrText xml:space="preserve"> PAGEREF _Toc216870600 \h </w:instrText>
        </w:r>
        <w:r>
          <w:rPr>
            <w:noProof/>
            <w:webHidden/>
          </w:rPr>
        </w:r>
        <w:r>
          <w:rPr>
            <w:noProof/>
            <w:webHidden/>
          </w:rPr>
          <w:fldChar w:fldCharType="separate"/>
        </w:r>
        <w:r w:rsidR="008A5EDF">
          <w:rPr>
            <w:noProof/>
            <w:webHidden/>
          </w:rPr>
          <w:t>4</w:t>
        </w:r>
        <w:r>
          <w:rPr>
            <w:noProof/>
            <w:webHidden/>
          </w:rPr>
          <w:fldChar w:fldCharType="end"/>
        </w:r>
      </w:hyperlink>
    </w:p>
    <w:p w14:paraId="2761DB54" w14:textId="7DDD2BF9" w:rsidR="00181ACD" w:rsidRDefault="00181ACD">
      <w:pPr>
        <w:pStyle w:val="Obsah1"/>
        <w:rPr>
          <w:rFonts w:eastAsiaTheme="minorEastAsia"/>
          <w:caps w:val="0"/>
          <w:noProof/>
          <w:kern w:val="2"/>
          <w:sz w:val="24"/>
          <w:szCs w:val="24"/>
          <w:lang w:eastAsia="cs-CZ"/>
          <w14:ligatures w14:val="standardContextual"/>
        </w:rPr>
      </w:pPr>
      <w:hyperlink w:anchor="_Toc216870601" w:history="1">
        <w:r w:rsidRPr="005F446B">
          <w:rPr>
            <w:rStyle w:val="Hypertextovodkaz"/>
          </w:rPr>
          <w:t>5.</w:t>
        </w:r>
        <w:r>
          <w:rPr>
            <w:rFonts w:eastAsiaTheme="minorEastAsia"/>
            <w:caps w:val="0"/>
            <w:noProof/>
            <w:kern w:val="2"/>
            <w:sz w:val="24"/>
            <w:szCs w:val="24"/>
            <w:lang w:eastAsia="cs-CZ"/>
            <w14:ligatures w14:val="standardContextual"/>
          </w:rPr>
          <w:tab/>
        </w:r>
        <w:r w:rsidRPr="005F446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_Toc216870601 \h </w:instrText>
        </w:r>
        <w:r>
          <w:rPr>
            <w:noProof/>
            <w:webHidden/>
          </w:rPr>
        </w:r>
        <w:r>
          <w:rPr>
            <w:noProof/>
            <w:webHidden/>
          </w:rPr>
          <w:fldChar w:fldCharType="separate"/>
        </w:r>
        <w:r w:rsidR="008A5EDF">
          <w:rPr>
            <w:noProof/>
            <w:webHidden/>
          </w:rPr>
          <w:t>5</w:t>
        </w:r>
        <w:r>
          <w:rPr>
            <w:noProof/>
            <w:webHidden/>
          </w:rPr>
          <w:fldChar w:fldCharType="end"/>
        </w:r>
      </w:hyperlink>
    </w:p>
    <w:p w14:paraId="7027FEFA" w14:textId="232EE987" w:rsidR="00181ACD" w:rsidRDefault="00181ACD">
      <w:pPr>
        <w:pStyle w:val="Obsah1"/>
        <w:rPr>
          <w:rFonts w:eastAsiaTheme="minorEastAsia"/>
          <w:caps w:val="0"/>
          <w:noProof/>
          <w:kern w:val="2"/>
          <w:sz w:val="24"/>
          <w:szCs w:val="24"/>
          <w:lang w:eastAsia="cs-CZ"/>
          <w14:ligatures w14:val="standardContextual"/>
        </w:rPr>
      </w:pPr>
      <w:hyperlink w:anchor="_Toc216870602" w:history="1">
        <w:r w:rsidRPr="005F446B">
          <w:rPr>
            <w:rStyle w:val="Hypertextovodkaz"/>
          </w:rPr>
          <w:t>6.</w:t>
        </w:r>
        <w:r>
          <w:rPr>
            <w:rFonts w:eastAsiaTheme="minorEastAsia"/>
            <w:caps w:val="0"/>
            <w:noProof/>
            <w:kern w:val="2"/>
            <w:sz w:val="24"/>
            <w:szCs w:val="24"/>
            <w:lang w:eastAsia="cs-CZ"/>
            <w14:ligatures w14:val="standardContextual"/>
          </w:rPr>
          <w:tab/>
        </w:r>
        <w:r w:rsidRPr="005F446B">
          <w:rPr>
            <w:rStyle w:val="Hypertextovodkaz"/>
          </w:rPr>
          <w:t>OBSAH ZADÁVACÍ DOKUMENTACE</w:t>
        </w:r>
        <w:r>
          <w:rPr>
            <w:noProof/>
            <w:webHidden/>
          </w:rPr>
          <w:tab/>
        </w:r>
        <w:r>
          <w:rPr>
            <w:noProof/>
            <w:webHidden/>
          </w:rPr>
          <w:fldChar w:fldCharType="begin"/>
        </w:r>
        <w:r>
          <w:rPr>
            <w:noProof/>
            <w:webHidden/>
          </w:rPr>
          <w:instrText xml:space="preserve"> PAGEREF _Toc216870602 \h </w:instrText>
        </w:r>
        <w:r>
          <w:rPr>
            <w:noProof/>
            <w:webHidden/>
          </w:rPr>
        </w:r>
        <w:r>
          <w:rPr>
            <w:noProof/>
            <w:webHidden/>
          </w:rPr>
          <w:fldChar w:fldCharType="separate"/>
        </w:r>
        <w:r w:rsidR="008A5EDF">
          <w:rPr>
            <w:noProof/>
            <w:webHidden/>
          </w:rPr>
          <w:t>5</w:t>
        </w:r>
        <w:r>
          <w:rPr>
            <w:noProof/>
            <w:webHidden/>
          </w:rPr>
          <w:fldChar w:fldCharType="end"/>
        </w:r>
      </w:hyperlink>
    </w:p>
    <w:p w14:paraId="496DB860" w14:textId="7516A686" w:rsidR="00181ACD" w:rsidRDefault="00181ACD">
      <w:pPr>
        <w:pStyle w:val="Obsah1"/>
        <w:rPr>
          <w:rFonts w:eastAsiaTheme="minorEastAsia"/>
          <w:caps w:val="0"/>
          <w:noProof/>
          <w:kern w:val="2"/>
          <w:sz w:val="24"/>
          <w:szCs w:val="24"/>
          <w:lang w:eastAsia="cs-CZ"/>
          <w14:ligatures w14:val="standardContextual"/>
        </w:rPr>
      </w:pPr>
      <w:hyperlink w:anchor="_Toc216870603" w:history="1">
        <w:r w:rsidRPr="005F446B">
          <w:rPr>
            <w:rStyle w:val="Hypertextovodkaz"/>
          </w:rPr>
          <w:t>7.</w:t>
        </w:r>
        <w:r>
          <w:rPr>
            <w:rFonts w:eastAsiaTheme="minorEastAsia"/>
            <w:caps w:val="0"/>
            <w:noProof/>
            <w:kern w:val="2"/>
            <w:sz w:val="24"/>
            <w:szCs w:val="24"/>
            <w:lang w:eastAsia="cs-CZ"/>
            <w14:ligatures w14:val="standardContextual"/>
          </w:rPr>
          <w:tab/>
        </w:r>
        <w:r w:rsidRPr="005F446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_Toc216870603 \h </w:instrText>
        </w:r>
        <w:r>
          <w:rPr>
            <w:noProof/>
            <w:webHidden/>
          </w:rPr>
        </w:r>
        <w:r>
          <w:rPr>
            <w:noProof/>
            <w:webHidden/>
          </w:rPr>
          <w:fldChar w:fldCharType="separate"/>
        </w:r>
        <w:r w:rsidR="008A5EDF">
          <w:rPr>
            <w:noProof/>
            <w:webHidden/>
          </w:rPr>
          <w:t>5</w:t>
        </w:r>
        <w:r>
          <w:rPr>
            <w:noProof/>
            <w:webHidden/>
          </w:rPr>
          <w:fldChar w:fldCharType="end"/>
        </w:r>
      </w:hyperlink>
    </w:p>
    <w:p w14:paraId="114728F3" w14:textId="60A6A817" w:rsidR="00181ACD" w:rsidRDefault="00181ACD">
      <w:pPr>
        <w:pStyle w:val="Obsah1"/>
        <w:rPr>
          <w:rFonts w:eastAsiaTheme="minorEastAsia"/>
          <w:caps w:val="0"/>
          <w:noProof/>
          <w:kern w:val="2"/>
          <w:sz w:val="24"/>
          <w:szCs w:val="24"/>
          <w:lang w:eastAsia="cs-CZ"/>
          <w14:ligatures w14:val="standardContextual"/>
        </w:rPr>
      </w:pPr>
      <w:hyperlink w:anchor="_Toc216870604" w:history="1">
        <w:r w:rsidRPr="005F446B">
          <w:rPr>
            <w:rStyle w:val="Hypertextovodkaz"/>
          </w:rPr>
          <w:t>8.</w:t>
        </w:r>
        <w:r>
          <w:rPr>
            <w:rFonts w:eastAsiaTheme="minorEastAsia"/>
            <w:caps w:val="0"/>
            <w:noProof/>
            <w:kern w:val="2"/>
            <w:sz w:val="24"/>
            <w:szCs w:val="24"/>
            <w:lang w:eastAsia="cs-CZ"/>
            <w14:ligatures w14:val="standardContextual"/>
          </w:rPr>
          <w:tab/>
        </w:r>
        <w:r w:rsidRPr="005F446B">
          <w:rPr>
            <w:rStyle w:val="Hypertextovodkaz"/>
          </w:rPr>
          <w:t>POŽADAVKY ZADAVATELE NA KVALIFIKACI</w:t>
        </w:r>
        <w:r>
          <w:rPr>
            <w:noProof/>
            <w:webHidden/>
          </w:rPr>
          <w:tab/>
        </w:r>
        <w:r>
          <w:rPr>
            <w:noProof/>
            <w:webHidden/>
          </w:rPr>
          <w:fldChar w:fldCharType="begin"/>
        </w:r>
        <w:r>
          <w:rPr>
            <w:noProof/>
            <w:webHidden/>
          </w:rPr>
          <w:instrText xml:space="preserve"> PAGEREF _Toc216870604 \h </w:instrText>
        </w:r>
        <w:r>
          <w:rPr>
            <w:noProof/>
            <w:webHidden/>
          </w:rPr>
        </w:r>
        <w:r>
          <w:rPr>
            <w:noProof/>
            <w:webHidden/>
          </w:rPr>
          <w:fldChar w:fldCharType="separate"/>
        </w:r>
        <w:r w:rsidR="008A5EDF">
          <w:rPr>
            <w:noProof/>
            <w:webHidden/>
          </w:rPr>
          <w:t>6</w:t>
        </w:r>
        <w:r>
          <w:rPr>
            <w:noProof/>
            <w:webHidden/>
          </w:rPr>
          <w:fldChar w:fldCharType="end"/>
        </w:r>
      </w:hyperlink>
    </w:p>
    <w:p w14:paraId="71FA9F3B" w14:textId="2390D81E" w:rsidR="00181ACD" w:rsidRDefault="00181ACD">
      <w:pPr>
        <w:pStyle w:val="Obsah1"/>
        <w:rPr>
          <w:rFonts w:eastAsiaTheme="minorEastAsia"/>
          <w:caps w:val="0"/>
          <w:noProof/>
          <w:kern w:val="2"/>
          <w:sz w:val="24"/>
          <w:szCs w:val="24"/>
          <w:lang w:eastAsia="cs-CZ"/>
          <w14:ligatures w14:val="standardContextual"/>
        </w:rPr>
      </w:pPr>
      <w:hyperlink w:anchor="_Toc216870605" w:history="1">
        <w:r w:rsidRPr="005F446B">
          <w:rPr>
            <w:rStyle w:val="Hypertextovodkaz"/>
          </w:rPr>
          <w:t>9.</w:t>
        </w:r>
        <w:r>
          <w:rPr>
            <w:rFonts w:eastAsiaTheme="minorEastAsia"/>
            <w:caps w:val="0"/>
            <w:noProof/>
            <w:kern w:val="2"/>
            <w:sz w:val="24"/>
            <w:szCs w:val="24"/>
            <w:lang w:eastAsia="cs-CZ"/>
            <w14:ligatures w14:val="standardContextual"/>
          </w:rPr>
          <w:tab/>
        </w:r>
        <w:r w:rsidRPr="005F446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_Toc216870605 \h </w:instrText>
        </w:r>
        <w:r>
          <w:rPr>
            <w:noProof/>
            <w:webHidden/>
          </w:rPr>
        </w:r>
        <w:r>
          <w:rPr>
            <w:noProof/>
            <w:webHidden/>
          </w:rPr>
          <w:fldChar w:fldCharType="separate"/>
        </w:r>
        <w:r w:rsidR="008A5EDF">
          <w:rPr>
            <w:noProof/>
            <w:webHidden/>
          </w:rPr>
          <w:t>18</w:t>
        </w:r>
        <w:r>
          <w:rPr>
            <w:noProof/>
            <w:webHidden/>
          </w:rPr>
          <w:fldChar w:fldCharType="end"/>
        </w:r>
      </w:hyperlink>
    </w:p>
    <w:p w14:paraId="36BB9A0A" w14:textId="0350E708" w:rsidR="00181ACD" w:rsidRDefault="00181ACD">
      <w:pPr>
        <w:pStyle w:val="Obsah1"/>
        <w:rPr>
          <w:rFonts w:eastAsiaTheme="minorEastAsia"/>
          <w:caps w:val="0"/>
          <w:noProof/>
          <w:kern w:val="2"/>
          <w:sz w:val="24"/>
          <w:szCs w:val="24"/>
          <w:lang w:eastAsia="cs-CZ"/>
          <w14:ligatures w14:val="standardContextual"/>
        </w:rPr>
      </w:pPr>
      <w:hyperlink w:anchor="_Toc216870606" w:history="1">
        <w:r w:rsidRPr="005F446B">
          <w:rPr>
            <w:rStyle w:val="Hypertextovodkaz"/>
          </w:rPr>
          <w:t>10.</w:t>
        </w:r>
        <w:r>
          <w:rPr>
            <w:rFonts w:eastAsiaTheme="minorEastAsia"/>
            <w:caps w:val="0"/>
            <w:noProof/>
            <w:kern w:val="2"/>
            <w:sz w:val="24"/>
            <w:szCs w:val="24"/>
            <w:lang w:eastAsia="cs-CZ"/>
            <w14:ligatures w14:val="standardContextual"/>
          </w:rPr>
          <w:tab/>
        </w:r>
        <w:r w:rsidRPr="005F446B">
          <w:rPr>
            <w:rStyle w:val="Hypertextovodkaz"/>
          </w:rPr>
          <w:t>PROHLÍDKA MÍSTA PLNĚNÍ (STAVENIŠTĚ)</w:t>
        </w:r>
        <w:r>
          <w:rPr>
            <w:noProof/>
            <w:webHidden/>
          </w:rPr>
          <w:tab/>
        </w:r>
        <w:r>
          <w:rPr>
            <w:noProof/>
            <w:webHidden/>
          </w:rPr>
          <w:fldChar w:fldCharType="begin"/>
        </w:r>
        <w:r>
          <w:rPr>
            <w:noProof/>
            <w:webHidden/>
          </w:rPr>
          <w:instrText xml:space="preserve"> PAGEREF _Toc216870606 \h </w:instrText>
        </w:r>
        <w:r>
          <w:rPr>
            <w:noProof/>
            <w:webHidden/>
          </w:rPr>
        </w:r>
        <w:r>
          <w:rPr>
            <w:noProof/>
            <w:webHidden/>
          </w:rPr>
          <w:fldChar w:fldCharType="separate"/>
        </w:r>
        <w:r w:rsidR="008A5EDF">
          <w:rPr>
            <w:noProof/>
            <w:webHidden/>
          </w:rPr>
          <w:t>21</w:t>
        </w:r>
        <w:r>
          <w:rPr>
            <w:noProof/>
            <w:webHidden/>
          </w:rPr>
          <w:fldChar w:fldCharType="end"/>
        </w:r>
      </w:hyperlink>
    </w:p>
    <w:p w14:paraId="561131FF" w14:textId="2DEC27D0" w:rsidR="00181ACD" w:rsidRDefault="00181ACD">
      <w:pPr>
        <w:pStyle w:val="Obsah1"/>
        <w:rPr>
          <w:rFonts w:eastAsiaTheme="minorEastAsia"/>
          <w:caps w:val="0"/>
          <w:noProof/>
          <w:kern w:val="2"/>
          <w:sz w:val="24"/>
          <w:szCs w:val="24"/>
          <w:lang w:eastAsia="cs-CZ"/>
          <w14:ligatures w14:val="standardContextual"/>
        </w:rPr>
      </w:pPr>
      <w:hyperlink w:anchor="_Toc216870607" w:history="1">
        <w:r w:rsidRPr="005F446B">
          <w:rPr>
            <w:rStyle w:val="Hypertextovodkaz"/>
          </w:rPr>
          <w:t>11.</w:t>
        </w:r>
        <w:r>
          <w:rPr>
            <w:rFonts w:eastAsiaTheme="minorEastAsia"/>
            <w:caps w:val="0"/>
            <w:noProof/>
            <w:kern w:val="2"/>
            <w:sz w:val="24"/>
            <w:szCs w:val="24"/>
            <w:lang w:eastAsia="cs-CZ"/>
            <w14:ligatures w14:val="standardContextual"/>
          </w:rPr>
          <w:tab/>
        </w:r>
        <w:r w:rsidRPr="005F446B">
          <w:rPr>
            <w:rStyle w:val="Hypertextovodkaz"/>
          </w:rPr>
          <w:t>JAZYK NABÍDEK A KOMUNIKAČNÍ JAZYK</w:t>
        </w:r>
        <w:r>
          <w:rPr>
            <w:noProof/>
            <w:webHidden/>
          </w:rPr>
          <w:tab/>
        </w:r>
        <w:r>
          <w:rPr>
            <w:noProof/>
            <w:webHidden/>
          </w:rPr>
          <w:fldChar w:fldCharType="begin"/>
        </w:r>
        <w:r>
          <w:rPr>
            <w:noProof/>
            <w:webHidden/>
          </w:rPr>
          <w:instrText xml:space="preserve"> PAGEREF _Toc216870607 \h </w:instrText>
        </w:r>
        <w:r>
          <w:rPr>
            <w:noProof/>
            <w:webHidden/>
          </w:rPr>
        </w:r>
        <w:r>
          <w:rPr>
            <w:noProof/>
            <w:webHidden/>
          </w:rPr>
          <w:fldChar w:fldCharType="separate"/>
        </w:r>
        <w:r w:rsidR="008A5EDF">
          <w:rPr>
            <w:noProof/>
            <w:webHidden/>
          </w:rPr>
          <w:t>21</w:t>
        </w:r>
        <w:r>
          <w:rPr>
            <w:noProof/>
            <w:webHidden/>
          </w:rPr>
          <w:fldChar w:fldCharType="end"/>
        </w:r>
      </w:hyperlink>
    </w:p>
    <w:p w14:paraId="6CB7DE99" w14:textId="7E8D04F2" w:rsidR="00181ACD" w:rsidRDefault="00181ACD">
      <w:pPr>
        <w:pStyle w:val="Obsah1"/>
        <w:rPr>
          <w:rFonts w:eastAsiaTheme="minorEastAsia"/>
          <w:caps w:val="0"/>
          <w:noProof/>
          <w:kern w:val="2"/>
          <w:sz w:val="24"/>
          <w:szCs w:val="24"/>
          <w:lang w:eastAsia="cs-CZ"/>
          <w14:ligatures w14:val="standardContextual"/>
        </w:rPr>
      </w:pPr>
      <w:hyperlink w:anchor="_Toc216870608" w:history="1">
        <w:r w:rsidRPr="005F446B">
          <w:rPr>
            <w:rStyle w:val="Hypertextovodkaz"/>
          </w:rPr>
          <w:t>12.</w:t>
        </w:r>
        <w:r>
          <w:rPr>
            <w:rFonts w:eastAsiaTheme="minorEastAsia"/>
            <w:caps w:val="0"/>
            <w:noProof/>
            <w:kern w:val="2"/>
            <w:sz w:val="24"/>
            <w:szCs w:val="24"/>
            <w:lang w:eastAsia="cs-CZ"/>
            <w14:ligatures w14:val="standardContextual"/>
          </w:rPr>
          <w:tab/>
        </w:r>
        <w:r w:rsidRPr="005F446B">
          <w:rPr>
            <w:rStyle w:val="Hypertextovodkaz"/>
          </w:rPr>
          <w:t>OBSAH A PODÁVÁNÍ NABÍDEK</w:t>
        </w:r>
        <w:r>
          <w:rPr>
            <w:noProof/>
            <w:webHidden/>
          </w:rPr>
          <w:tab/>
        </w:r>
        <w:r>
          <w:rPr>
            <w:noProof/>
            <w:webHidden/>
          </w:rPr>
          <w:fldChar w:fldCharType="begin"/>
        </w:r>
        <w:r>
          <w:rPr>
            <w:noProof/>
            <w:webHidden/>
          </w:rPr>
          <w:instrText xml:space="preserve"> PAGEREF _Toc216870608 \h </w:instrText>
        </w:r>
        <w:r>
          <w:rPr>
            <w:noProof/>
            <w:webHidden/>
          </w:rPr>
        </w:r>
        <w:r>
          <w:rPr>
            <w:noProof/>
            <w:webHidden/>
          </w:rPr>
          <w:fldChar w:fldCharType="separate"/>
        </w:r>
        <w:r w:rsidR="008A5EDF">
          <w:rPr>
            <w:noProof/>
            <w:webHidden/>
          </w:rPr>
          <w:t>22</w:t>
        </w:r>
        <w:r>
          <w:rPr>
            <w:noProof/>
            <w:webHidden/>
          </w:rPr>
          <w:fldChar w:fldCharType="end"/>
        </w:r>
      </w:hyperlink>
    </w:p>
    <w:p w14:paraId="64E3810D" w14:textId="411A044E" w:rsidR="00181ACD" w:rsidRDefault="00181ACD">
      <w:pPr>
        <w:pStyle w:val="Obsah1"/>
        <w:rPr>
          <w:rFonts w:eastAsiaTheme="minorEastAsia"/>
          <w:caps w:val="0"/>
          <w:noProof/>
          <w:kern w:val="2"/>
          <w:sz w:val="24"/>
          <w:szCs w:val="24"/>
          <w:lang w:eastAsia="cs-CZ"/>
          <w14:ligatures w14:val="standardContextual"/>
        </w:rPr>
      </w:pPr>
      <w:hyperlink w:anchor="_Toc216870609" w:history="1">
        <w:r w:rsidRPr="005F446B">
          <w:rPr>
            <w:rStyle w:val="Hypertextovodkaz"/>
          </w:rPr>
          <w:t>13.</w:t>
        </w:r>
        <w:r>
          <w:rPr>
            <w:rFonts w:eastAsiaTheme="minorEastAsia"/>
            <w:caps w:val="0"/>
            <w:noProof/>
            <w:kern w:val="2"/>
            <w:sz w:val="24"/>
            <w:szCs w:val="24"/>
            <w:lang w:eastAsia="cs-CZ"/>
            <w14:ligatures w14:val="standardContextual"/>
          </w:rPr>
          <w:tab/>
        </w:r>
        <w:r w:rsidRPr="005F446B">
          <w:rPr>
            <w:rStyle w:val="Hypertextovodkaz"/>
          </w:rPr>
          <w:t>POŽADAVKY NA ZPRACOVÁNÍ NABÍDKOVÉ CENY</w:t>
        </w:r>
        <w:r>
          <w:rPr>
            <w:noProof/>
            <w:webHidden/>
          </w:rPr>
          <w:tab/>
        </w:r>
        <w:r>
          <w:rPr>
            <w:noProof/>
            <w:webHidden/>
          </w:rPr>
          <w:fldChar w:fldCharType="begin"/>
        </w:r>
        <w:r>
          <w:rPr>
            <w:noProof/>
            <w:webHidden/>
          </w:rPr>
          <w:instrText xml:space="preserve"> PAGEREF _Toc216870609 \h </w:instrText>
        </w:r>
        <w:r>
          <w:rPr>
            <w:noProof/>
            <w:webHidden/>
          </w:rPr>
        </w:r>
        <w:r>
          <w:rPr>
            <w:noProof/>
            <w:webHidden/>
          </w:rPr>
          <w:fldChar w:fldCharType="separate"/>
        </w:r>
        <w:r w:rsidR="008A5EDF">
          <w:rPr>
            <w:noProof/>
            <w:webHidden/>
          </w:rPr>
          <w:t>24</w:t>
        </w:r>
        <w:r>
          <w:rPr>
            <w:noProof/>
            <w:webHidden/>
          </w:rPr>
          <w:fldChar w:fldCharType="end"/>
        </w:r>
      </w:hyperlink>
    </w:p>
    <w:p w14:paraId="06DAB81A" w14:textId="62A7B1E1" w:rsidR="00181ACD" w:rsidRDefault="00181ACD">
      <w:pPr>
        <w:pStyle w:val="Obsah1"/>
        <w:rPr>
          <w:rFonts w:eastAsiaTheme="minorEastAsia"/>
          <w:caps w:val="0"/>
          <w:noProof/>
          <w:kern w:val="2"/>
          <w:sz w:val="24"/>
          <w:szCs w:val="24"/>
          <w:lang w:eastAsia="cs-CZ"/>
          <w14:ligatures w14:val="standardContextual"/>
        </w:rPr>
      </w:pPr>
      <w:hyperlink w:anchor="_Toc216870610" w:history="1">
        <w:r w:rsidRPr="005F446B">
          <w:rPr>
            <w:rStyle w:val="Hypertextovodkaz"/>
          </w:rPr>
          <w:t>14.</w:t>
        </w:r>
        <w:r>
          <w:rPr>
            <w:rFonts w:eastAsiaTheme="minorEastAsia"/>
            <w:caps w:val="0"/>
            <w:noProof/>
            <w:kern w:val="2"/>
            <w:sz w:val="24"/>
            <w:szCs w:val="24"/>
            <w:lang w:eastAsia="cs-CZ"/>
            <w14:ligatures w14:val="standardContextual"/>
          </w:rPr>
          <w:tab/>
        </w:r>
        <w:r w:rsidRPr="005F446B">
          <w:rPr>
            <w:rStyle w:val="Hypertextovodkaz"/>
          </w:rPr>
          <w:t>VARIANTY NABÍDKY</w:t>
        </w:r>
        <w:r>
          <w:rPr>
            <w:noProof/>
            <w:webHidden/>
          </w:rPr>
          <w:tab/>
        </w:r>
        <w:r>
          <w:rPr>
            <w:noProof/>
            <w:webHidden/>
          </w:rPr>
          <w:fldChar w:fldCharType="begin"/>
        </w:r>
        <w:r>
          <w:rPr>
            <w:noProof/>
            <w:webHidden/>
          </w:rPr>
          <w:instrText xml:space="preserve"> PAGEREF _Toc216870610 \h </w:instrText>
        </w:r>
        <w:r>
          <w:rPr>
            <w:noProof/>
            <w:webHidden/>
          </w:rPr>
        </w:r>
        <w:r>
          <w:rPr>
            <w:noProof/>
            <w:webHidden/>
          </w:rPr>
          <w:fldChar w:fldCharType="separate"/>
        </w:r>
        <w:r w:rsidR="008A5EDF">
          <w:rPr>
            <w:noProof/>
            <w:webHidden/>
          </w:rPr>
          <w:t>24</w:t>
        </w:r>
        <w:r>
          <w:rPr>
            <w:noProof/>
            <w:webHidden/>
          </w:rPr>
          <w:fldChar w:fldCharType="end"/>
        </w:r>
      </w:hyperlink>
    </w:p>
    <w:p w14:paraId="0FD571E6" w14:textId="39070D20" w:rsidR="00181ACD" w:rsidRDefault="00181ACD">
      <w:pPr>
        <w:pStyle w:val="Obsah1"/>
        <w:rPr>
          <w:rFonts w:eastAsiaTheme="minorEastAsia"/>
          <w:caps w:val="0"/>
          <w:noProof/>
          <w:kern w:val="2"/>
          <w:sz w:val="24"/>
          <w:szCs w:val="24"/>
          <w:lang w:eastAsia="cs-CZ"/>
          <w14:ligatures w14:val="standardContextual"/>
        </w:rPr>
      </w:pPr>
      <w:hyperlink w:anchor="_Toc216870611" w:history="1">
        <w:r w:rsidRPr="005F446B">
          <w:rPr>
            <w:rStyle w:val="Hypertextovodkaz"/>
          </w:rPr>
          <w:t>15.</w:t>
        </w:r>
        <w:r>
          <w:rPr>
            <w:rFonts w:eastAsiaTheme="minorEastAsia"/>
            <w:caps w:val="0"/>
            <w:noProof/>
            <w:kern w:val="2"/>
            <w:sz w:val="24"/>
            <w:szCs w:val="24"/>
            <w:lang w:eastAsia="cs-CZ"/>
            <w14:ligatures w14:val="standardContextual"/>
          </w:rPr>
          <w:tab/>
        </w:r>
        <w:r w:rsidRPr="005F446B">
          <w:rPr>
            <w:rStyle w:val="Hypertextovodkaz"/>
          </w:rPr>
          <w:t>OTEVÍRÁNÍ NABÍDEK</w:t>
        </w:r>
        <w:r>
          <w:rPr>
            <w:noProof/>
            <w:webHidden/>
          </w:rPr>
          <w:tab/>
        </w:r>
        <w:r>
          <w:rPr>
            <w:noProof/>
            <w:webHidden/>
          </w:rPr>
          <w:fldChar w:fldCharType="begin"/>
        </w:r>
        <w:r>
          <w:rPr>
            <w:noProof/>
            <w:webHidden/>
          </w:rPr>
          <w:instrText xml:space="preserve"> PAGEREF _Toc216870611 \h </w:instrText>
        </w:r>
        <w:r>
          <w:rPr>
            <w:noProof/>
            <w:webHidden/>
          </w:rPr>
        </w:r>
        <w:r>
          <w:rPr>
            <w:noProof/>
            <w:webHidden/>
          </w:rPr>
          <w:fldChar w:fldCharType="separate"/>
        </w:r>
        <w:r w:rsidR="008A5EDF">
          <w:rPr>
            <w:noProof/>
            <w:webHidden/>
          </w:rPr>
          <w:t>24</w:t>
        </w:r>
        <w:r>
          <w:rPr>
            <w:noProof/>
            <w:webHidden/>
          </w:rPr>
          <w:fldChar w:fldCharType="end"/>
        </w:r>
      </w:hyperlink>
    </w:p>
    <w:p w14:paraId="0A7F3DBB" w14:textId="3BF71A9D" w:rsidR="00181ACD" w:rsidRDefault="00181ACD">
      <w:pPr>
        <w:pStyle w:val="Obsah1"/>
        <w:rPr>
          <w:rFonts w:eastAsiaTheme="minorEastAsia"/>
          <w:caps w:val="0"/>
          <w:noProof/>
          <w:kern w:val="2"/>
          <w:sz w:val="24"/>
          <w:szCs w:val="24"/>
          <w:lang w:eastAsia="cs-CZ"/>
          <w14:ligatures w14:val="standardContextual"/>
        </w:rPr>
      </w:pPr>
      <w:hyperlink w:anchor="_Toc216870612" w:history="1">
        <w:r w:rsidRPr="005F446B">
          <w:rPr>
            <w:rStyle w:val="Hypertextovodkaz"/>
          </w:rPr>
          <w:t>16.</w:t>
        </w:r>
        <w:r>
          <w:rPr>
            <w:rFonts w:eastAsiaTheme="minorEastAsia"/>
            <w:caps w:val="0"/>
            <w:noProof/>
            <w:kern w:val="2"/>
            <w:sz w:val="24"/>
            <w:szCs w:val="24"/>
            <w:lang w:eastAsia="cs-CZ"/>
            <w14:ligatures w14:val="standardContextual"/>
          </w:rPr>
          <w:tab/>
        </w:r>
        <w:r w:rsidRPr="005F446B">
          <w:rPr>
            <w:rStyle w:val="Hypertextovodkaz"/>
          </w:rPr>
          <w:t>POSOUZENÍ SPLNĚNÍ PODMÍNEK ÚČASTI</w:t>
        </w:r>
        <w:r>
          <w:rPr>
            <w:noProof/>
            <w:webHidden/>
          </w:rPr>
          <w:tab/>
        </w:r>
        <w:r>
          <w:rPr>
            <w:noProof/>
            <w:webHidden/>
          </w:rPr>
          <w:fldChar w:fldCharType="begin"/>
        </w:r>
        <w:r>
          <w:rPr>
            <w:noProof/>
            <w:webHidden/>
          </w:rPr>
          <w:instrText xml:space="preserve"> PAGEREF _Toc216870612 \h </w:instrText>
        </w:r>
        <w:r>
          <w:rPr>
            <w:noProof/>
            <w:webHidden/>
          </w:rPr>
        </w:r>
        <w:r>
          <w:rPr>
            <w:noProof/>
            <w:webHidden/>
          </w:rPr>
          <w:fldChar w:fldCharType="separate"/>
        </w:r>
        <w:r w:rsidR="008A5EDF">
          <w:rPr>
            <w:noProof/>
            <w:webHidden/>
          </w:rPr>
          <w:t>24</w:t>
        </w:r>
        <w:r>
          <w:rPr>
            <w:noProof/>
            <w:webHidden/>
          </w:rPr>
          <w:fldChar w:fldCharType="end"/>
        </w:r>
      </w:hyperlink>
    </w:p>
    <w:p w14:paraId="4E6FD2C0" w14:textId="4342D66E" w:rsidR="00181ACD" w:rsidRDefault="00181ACD">
      <w:pPr>
        <w:pStyle w:val="Obsah1"/>
        <w:rPr>
          <w:rFonts w:eastAsiaTheme="minorEastAsia"/>
          <w:caps w:val="0"/>
          <w:noProof/>
          <w:kern w:val="2"/>
          <w:sz w:val="24"/>
          <w:szCs w:val="24"/>
          <w:lang w:eastAsia="cs-CZ"/>
          <w14:ligatures w14:val="standardContextual"/>
        </w:rPr>
      </w:pPr>
      <w:hyperlink w:anchor="_Toc216870613" w:history="1">
        <w:r w:rsidRPr="005F446B">
          <w:rPr>
            <w:rStyle w:val="Hypertextovodkaz"/>
          </w:rPr>
          <w:t>17.</w:t>
        </w:r>
        <w:r>
          <w:rPr>
            <w:rFonts w:eastAsiaTheme="minorEastAsia"/>
            <w:caps w:val="0"/>
            <w:noProof/>
            <w:kern w:val="2"/>
            <w:sz w:val="24"/>
            <w:szCs w:val="24"/>
            <w:lang w:eastAsia="cs-CZ"/>
            <w14:ligatures w14:val="standardContextual"/>
          </w:rPr>
          <w:tab/>
        </w:r>
        <w:r w:rsidRPr="005F446B">
          <w:rPr>
            <w:rStyle w:val="Hypertextovodkaz"/>
          </w:rPr>
          <w:t>HODNOCENÍ NABÍDEK</w:t>
        </w:r>
        <w:r>
          <w:rPr>
            <w:noProof/>
            <w:webHidden/>
          </w:rPr>
          <w:tab/>
        </w:r>
        <w:r>
          <w:rPr>
            <w:noProof/>
            <w:webHidden/>
          </w:rPr>
          <w:fldChar w:fldCharType="begin"/>
        </w:r>
        <w:r>
          <w:rPr>
            <w:noProof/>
            <w:webHidden/>
          </w:rPr>
          <w:instrText xml:space="preserve"> PAGEREF _Toc216870613 \h </w:instrText>
        </w:r>
        <w:r>
          <w:rPr>
            <w:noProof/>
            <w:webHidden/>
          </w:rPr>
        </w:r>
        <w:r>
          <w:rPr>
            <w:noProof/>
            <w:webHidden/>
          </w:rPr>
          <w:fldChar w:fldCharType="separate"/>
        </w:r>
        <w:r w:rsidR="008A5EDF">
          <w:rPr>
            <w:noProof/>
            <w:webHidden/>
          </w:rPr>
          <w:t>26</w:t>
        </w:r>
        <w:r>
          <w:rPr>
            <w:noProof/>
            <w:webHidden/>
          </w:rPr>
          <w:fldChar w:fldCharType="end"/>
        </w:r>
      </w:hyperlink>
    </w:p>
    <w:p w14:paraId="32F4E2D9" w14:textId="23001918" w:rsidR="00181ACD" w:rsidRDefault="00181ACD">
      <w:pPr>
        <w:pStyle w:val="Obsah1"/>
        <w:rPr>
          <w:rFonts w:eastAsiaTheme="minorEastAsia"/>
          <w:caps w:val="0"/>
          <w:noProof/>
          <w:kern w:val="2"/>
          <w:sz w:val="24"/>
          <w:szCs w:val="24"/>
          <w:lang w:eastAsia="cs-CZ"/>
          <w14:ligatures w14:val="standardContextual"/>
        </w:rPr>
      </w:pPr>
      <w:hyperlink w:anchor="_Toc216870614" w:history="1">
        <w:r w:rsidRPr="005F446B">
          <w:rPr>
            <w:rStyle w:val="Hypertextovodkaz"/>
          </w:rPr>
          <w:t>18.</w:t>
        </w:r>
        <w:r>
          <w:rPr>
            <w:rFonts w:eastAsiaTheme="minorEastAsia"/>
            <w:caps w:val="0"/>
            <w:noProof/>
            <w:kern w:val="2"/>
            <w:sz w:val="24"/>
            <w:szCs w:val="24"/>
            <w:lang w:eastAsia="cs-CZ"/>
            <w14:ligatures w14:val="standardContextual"/>
          </w:rPr>
          <w:tab/>
        </w:r>
        <w:r w:rsidRPr="005F446B">
          <w:rPr>
            <w:rStyle w:val="Hypertextovodkaz"/>
          </w:rPr>
          <w:t>ZRUŠENÍ VÝBĚROVÉHO ŘÍZENÍ</w:t>
        </w:r>
        <w:r>
          <w:rPr>
            <w:noProof/>
            <w:webHidden/>
          </w:rPr>
          <w:tab/>
        </w:r>
        <w:r>
          <w:rPr>
            <w:noProof/>
            <w:webHidden/>
          </w:rPr>
          <w:fldChar w:fldCharType="begin"/>
        </w:r>
        <w:r>
          <w:rPr>
            <w:noProof/>
            <w:webHidden/>
          </w:rPr>
          <w:instrText xml:space="preserve"> PAGEREF _Toc216870614 \h </w:instrText>
        </w:r>
        <w:r>
          <w:rPr>
            <w:noProof/>
            <w:webHidden/>
          </w:rPr>
        </w:r>
        <w:r>
          <w:rPr>
            <w:noProof/>
            <w:webHidden/>
          </w:rPr>
          <w:fldChar w:fldCharType="separate"/>
        </w:r>
        <w:r w:rsidR="008A5EDF">
          <w:rPr>
            <w:noProof/>
            <w:webHidden/>
          </w:rPr>
          <w:t>26</w:t>
        </w:r>
        <w:r>
          <w:rPr>
            <w:noProof/>
            <w:webHidden/>
          </w:rPr>
          <w:fldChar w:fldCharType="end"/>
        </w:r>
      </w:hyperlink>
    </w:p>
    <w:p w14:paraId="77AF632A" w14:textId="0FDC0C52" w:rsidR="00181ACD" w:rsidRDefault="00181ACD">
      <w:pPr>
        <w:pStyle w:val="Obsah1"/>
        <w:rPr>
          <w:rFonts w:eastAsiaTheme="minorEastAsia"/>
          <w:caps w:val="0"/>
          <w:noProof/>
          <w:kern w:val="2"/>
          <w:sz w:val="24"/>
          <w:szCs w:val="24"/>
          <w:lang w:eastAsia="cs-CZ"/>
          <w14:ligatures w14:val="standardContextual"/>
        </w:rPr>
      </w:pPr>
      <w:hyperlink w:anchor="_Toc216870615" w:history="1">
        <w:r w:rsidRPr="005F446B">
          <w:rPr>
            <w:rStyle w:val="Hypertextovodkaz"/>
          </w:rPr>
          <w:t>19.</w:t>
        </w:r>
        <w:r>
          <w:rPr>
            <w:rFonts w:eastAsiaTheme="minorEastAsia"/>
            <w:caps w:val="0"/>
            <w:noProof/>
            <w:kern w:val="2"/>
            <w:sz w:val="24"/>
            <w:szCs w:val="24"/>
            <w:lang w:eastAsia="cs-CZ"/>
            <w14:ligatures w14:val="standardContextual"/>
          </w:rPr>
          <w:tab/>
        </w:r>
        <w:r w:rsidRPr="005F446B">
          <w:rPr>
            <w:rStyle w:val="Hypertextovodkaz"/>
          </w:rPr>
          <w:t>UZAVŘENÍ SMLOUVY</w:t>
        </w:r>
        <w:r>
          <w:rPr>
            <w:noProof/>
            <w:webHidden/>
          </w:rPr>
          <w:tab/>
        </w:r>
        <w:r>
          <w:rPr>
            <w:noProof/>
            <w:webHidden/>
          </w:rPr>
          <w:fldChar w:fldCharType="begin"/>
        </w:r>
        <w:r>
          <w:rPr>
            <w:noProof/>
            <w:webHidden/>
          </w:rPr>
          <w:instrText xml:space="preserve"> PAGEREF _Toc216870615 \h </w:instrText>
        </w:r>
        <w:r>
          <w:rPr>
            <w:noProof/>
            <w:webHidden/>
          </w:rPr>
        </w:r>
        <w:r>
          <w:rPr>
            <w:noProof/>
            <w:webHidden/>
          </w:rPr>
          <w:fldChar w:fldCharType="separate"/>
        </w:r>
        <w:r w:rsidR="008A5EDF">
          <w:rPr>
            <w:noProof/>
            <w:webHidden/>
          </w:rPr>
          <w:t>26</w:t>
        </w:r>
        <w:r>
          <w:rPr>
            <w:noProof/>
            <w:webHidden/>
          </w:rPr>
          <w:fldChar w:fldCharType="end"/>
        </w:r>
      </w:hyperlink>
    </w:p>
    <w:p w14:paraId="1E7C3546" w14:textId="08907264" w:rsidR="00181ACD" w:rsidRDefault="00181ACD">
      <w:pPr>
        <w:pStyle w:val="Obsah1"/>
        <w:rPr>
          <w:rFonts w:eastAsiaTheme="minorEastAsia"/>
          <w:caps w:val="0"/>
          <w:noProof/>
          <w:kern w:val="2"/>
          <w:sz w:val="24"/>
          <w:szCs w:val="24"/>
          <w:lang w:eastAsia="cs-CZ"/>
          <w14:ligatures w14:val="standardContextual"/>
        </w:rPr>
      </w:pPr>
      <w:hyperlink w:anchor="_Toc216870616" w:history="1">
        <w:r w:rsidRPr="005F446B">
          <w:rPr>
            <w:rStyle w:val="Hypertextovodkaz"/>
          </w:rPr>
          <w:t>20.</w:t>
        </w:r>
        <w:r>
          <w:rPr>
            <w:rFonts w:eastAsiaTheme="minorEastAsia"/>
            <w:caps w:val="0"/>
            <w:noProof/>
            <w:kern w:val="2"/>
            <w:sz w:val="24"/>
            <w:szCs w:val="24"/>
            <w:lang w:eastAsia="cs-CZ"/>
            <w14:ligatures w14:val="standardContextual"/>
          </w:rPr>
          <w:tab/>
        </w:r>
        <w:r w:rsidRPr="005F446B">
          <w:rPr>
            <w:rStyle w:val="Hypertextovodkaz"/>
          </w:rPr>
          <w:t>OCHRANA INFORMACÍ</w:t>
        </w:r>
        <w:r>
          <w:rPr>
            <w:noProof/>
            <w:webHidden/>
          </w:rPr>
          <w:tab/>
        </w:r>
        <w:r>
          <w:rPr>
            <w:noProof/>
            <w:webHidden/>
          </w:rPr>
          <w:fldChar w:fldCharType="begin"/>
        </w:r>
        <w:r>
          <w:rPr>
            <w:noProof/>
            <w:webHidden/>
          </w:rPr>
          <w:instrText xml:space="preserve"> PAGEREF _Toc216870616 \h </w:instrText>
        </w:r>
        <w:r>
          <w:rPr>
            <w:noProof/>
            <w:webHidden/>
          </w:rPr>
        </w:r>
        <w:r>
          <w:rPr>
            <w:noProof/>
            <w:webHidden/>
          </w:rPr>
          <w:fldChar w:fldCharType="separate"/>
        </w:r>
        <w:r w:rsidR="008A5EDF">
          <w:rPr>
            <w:noProof/>
            <w:webHidden/>
          </w:rPr>
          <w:t>29</w:t>
        </w:r>
        <w:r>
          <w:rPr>
            <w:noProof/>
            <w:webHidden/>
          </w:rPr>
          <w:fldChar w:fldCharType="end"/>
        </w:r>
      </w:hyperlink>
    </w:p>
    <w:p w14:paraId="1E149161" w14:textId="7D4EB3EB" w:rsidR="00181ACD" w:rsidRDefault="00181ACD">
      <w:pPr>
        <w:pStyle w:val="Obsah1"/>
        <w:rPr>
          <w:rFonts w:eastAsiaTheme="minorEastAsia"/>
          <w:caps w:val="0"/>
          <w:noProof/>
          <w:kern w:val="2"/>
          <w:sz w:val="24"/>
          <w:szCs w:val="24"/>
          <w:lang w:eastAsia="cs-CZ"/>
          <w14:ligatures w14:val="standardContextual"/>
        </w:rPr>
      </w:pPr>
      <w:hyperlink w:anchor="_Toc216870617" w:history="1">
        <w:r w:rsidRPr="005F446B">
          <w:rPr>
            <w:rStyle w:val="Hypertextovodkaz"/>
          </w:rPr>
          <w:t>21.</w:t>
        </w:r>
        <w:r>
          <w:rPr>
            <w:rFonts w:eastAsiaTheme="minorEastAsia"/>
            <w:caps w:val="0"/>
            <w:noProof/>
            <w:kern w:val="2"/>
            <w:sz w:val="24"/>
            <w:szCs w:val="24"/>
            <w:lang w:eastAsia="cs-CZ"/>
            <w14:ligatures w14:val="standardContextual"/>
          </w:rPr>
          <w:tab/>
        </w:r>
        <w:r w:rsidRPr="005F446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_Toc216870617 \h </w:instrText>
        </w:r>
        <w:r>
          <w:rPr>
            <w:noProof/>
            <w:webHidden/>
          </w:rPr>
        </w:r>
        <w:r>
          <w:rPr>
            <w:noProof/>
            <w:webHidden/>
          </w:rPr>
          <w:fldChar w:fldCharType="separate"/>
        </w:r>
        <w:r w:rsidR="008A5EDF">
          <w:rPr>
            <w:noProof/>
            <w:webHidden/>
          </w:rPr>
          <w:t>29</w:t>
        </w:r>
        <w:r>
          <w:rPr>
            <w:noProof/>
            <w:webHidden/>
          </w:rPr>
          <w:fldChar w:fldCharType="end"/>
        </w:r>
      </w:hyperlink>
    </w:p>
    <w:p w14:paraId="1619ECA4" w14:textId="2A304847" w:rsidR="00181ACD" w:rsidRDefault="00181ACD">
      <w:pPr>
        <w:pStyle w:val="Obsah1"/>
        <w:rPr>
          <w:rFonts w:eastAsiaTheme="minorEastAsia"/>
          <w:caps w:val="0"/>
          <w:noProof/>
          <w:kern w:val="2"/>
          <w:sz w:val="24"/>
          <w:szCs w:val="24"/>
          <w:lang w:eastAsia="cs-CZ"/>
          <w14:ligatures w14:val="standardContextual"/>
        </w:rPr>
      </w:pPr>
      <w:hyperlink w:anchor="_Toc216870618" w:history="1">
        <w:r w:rsidRPr="005F446B">
          <w:rPr>
            <w:rStyle w:val="Hypertextovodkaz"/>
          </w:rPr>
          <w:t>22.</w:t>
        </w:r>
        <w:r>
          <w:rPr>
            <w:rFonts w:eastAsiaTheme="minorEastAsia"/>
            <w:caps w:val="0"/>
            <w:noProof/>
            <w:kern w:val="2"/>
            <w:sz w:val="24"/>
            <w:szCs w:val="24"/>
            <w:lang w:eastAsia="cs-CZ"/>
            <w14:ligatures w14:val="standardContextual"/>
          </w:rPr>
          <w:tab/>
        </w:r>
        <w:r w:rsidRPr="005F446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_Toc216870618 \h </w:instrText>
        </w:r>
        <w:r>
          <w:rPr>
            <w:noProof/>
            <w:webHidden/>
          </w:rPr>
        </w:r>
        <w:r>
          <w:rPr>
            <w:noProof/>
            <w:webHidden/>
          </w:rPr>
          <w:fldChar w:fldCharType="separate"/>
        </w:r>
        <w:r w:rsidR="008A5EDF">
          <w:rPr>
            <w:noProof/>
            <w:webHidden/>
          </w:rPr>
          <w:t>30</w:t>
        </w:r>
        <w:r>
          <w:rPr>
            <w:noProof/>
            <w:webHidden/>
          </w:rPr>
          <w:fldChar w:fldCharType="end"/>
        </w:r>
      </w:hyperlink>
    </w:p>
    <w:p w14:paraId="7B97FE1B" w14:textId="687215E1" w:rsidR="00181ACD" w:rsidRDefault="00181ACD">
      <w:pPr>
        <w:pStyle w:val="Obsah1"/>
        <w:rPr>
          <w:rFonts w:eastAsiaTheme="minorEastAsia"/>
          <w:caps w:val="0"/>
          <w:noProof/>
          <w:kern w:val="2"/>
          <w:sz w:val="24"/>
          <w:szCs w:val="24"/>
          <w:lang w:eastAsia="cs-CZ"/>
          <w14:ligatures w14:val="standardContextual"/>
        </w:rPr>
      </w:pPr>
      <w:hyperlink w:anchor="_Toc216870619" w:history="1">
        <w:r w:rsidRPr="005F446B">
          <w:rPr>
            <w:rStyle w:val="Hypertextovodkaz"/>
          </w:rPr>
          <w:t>23.</w:t>
        </w:r>
        <w:r>
          <w:rPr>
            <w:rFonts w:eastAsiaTheme="minorEastAsia"/>
            <w:caps w:val="0"/>
            <w:noProof/>
            <w:kern w:val="2"/>
            <w:sz w:val="24"/>
            <w:szCs w:val="24"/>
            <w:lang w:eastAsia="cs-CZ"/>
            <w14:ligatures w14:val="standardContextual"/>
          </w:rPr>
          <w:tab/>
        </w:r>
        <w:r w:rsidRPr="005F446B">
          <w:rPr>
            <w:rStyle w:val="Hypertextovodkaz"/>
          </w:rPr>
          <w:t>PŘÍLOHY TÉTO VÝZVY</w:t>
        </w:r>
        <w:r>
          <w:rPr>
            <w:noProof/>
            <w:webHidden/>
          </w:rPr>
          <w:tab/>
        </w:r>
        <w:r>
          <w:rPr>
            <w:noProof/>
            <w:webHidden/>
          </w:rPr>
          <w:fldChar w:fldCharType="begin"/>
        </w:r>
        <w:r>
          <w:rPr>
            <w:noProof/>
            <w:webHidden/>
          </w:rPr>
          <w:instrText xml:space="preserve"> PAGEREF _Toc216870619 \h </w:instrText>
        </w:r>
        <w:r>
          <w:rPr>
            <w:noProof/>
            <w:webHidden/>
          </w:rPr>
        </w:r>
        <w:r>
          <w:rPr>
            <w:noProof/>
            <w:webHidden/>
          </w:rPr>
          <w:fldChar w:fldCharType="separate"/>
        </w:r>
        <w:r w:rsidR="008A5EDF">
          <w:rPr>
            <w:noProof/>
            <w:webHidden/>
          </w:rPr>
          <w:t>32</w:t>
        </w:r>
        <w:r>
          <w:rPr>
            <w:noProof/>
            <w:webHidden/>
          </w:rPr>
          <w:fldChar w:fldCharType="end"/>
        </w:r>
      </w:hyperlink>
    </w:p>
    <w:p w14:paraId="6BCC7D72" w14:textId="10FC4A4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16870597"/>
      <w:r>
        <w:lastRenderedPageBreak/>
        <w:t>ÚVODNÍ USTANOVENÍ</w:t>
      </w:r>
      <w:bookmarkEnd w:id="4"/>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6F9261E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C062DE">
        <w:rPr>
          <w:b/>
        </w:rPr>
        <w:t xml:space="preserve"> </w:t>
      </w:r>
      <w:r w:rsidR="00C062DE"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21687059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0D94A5E" w:rsidR="0035531B" w:rsidRDefault="0035531B" w:rsidP="0056418A">
      <w:pPr>
        <w:pStyle w:val="Textbezslovn"/>
        <w:spacing w:after="0"/>
        <w:ind w:left="2127" w:hanging="1390"/>
      </w:pPr>
      <w:r>
        <w:lastRenderedPageBreak/>
        <w:t xml:space="preserve">zastoupená: </w:t>
      </w:r>
      <w:r>
        <w:tab/>
      </w:r>
      <w:r w:rsidR="0056418A" w:rsidRPr="0056418A">
        <w:t xml:space="preserve">Ing. Petrem </w:t>
      </w:r>
      <w:proofErr w:type="spellStart"/>
      <w:r w:rsidR="0056418A" w:rsidRPr="0056418A">
        <w:t>Hofhanzlem</w:t>
      </w:r>
      <w:proofErr w:type="spellEnd"/>
      <w:r w:rsidR="0056418A" w:rsidRPr="0056418A">
        <w:t>, ředitelem Stavební správy západ</w:t>
      </w:r>
      <w:r w:rsidRPr="000174E8">
        <w:t>.</w:t>
      </w:r>
    </w:p>
    <w:p w14:paraId="168A08C4" w14:textId="77777777" w:rsidR="0035531B" w:rsidRDefault="0035531B" w:rsidP="0035531B">
      <w:pPr>
        <w:pStyle w:val="Nadpis1-1"/>
      </w:pPr>
      <w:bookmarkStart w:id="6" w:name="_Toc21687059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50E3F3A" w:rsidR="0035531B" w:rsidRDefault="0035531B" w:rsidP="0035531B">
      <w:pPr>
        <w:pStyle w:val="Text1-1"/>
      </w:pPr>
      <w:r>
        <w:t xml:space="preserve">Kontaktní osobou zadavatele pro </w:t>
      </w:r>
      <w:r w:rsidR="009531C1">
        <w:t xml:space="preserve">výběrové </w:t>
      </w:r>
      <w:r>
        <w:t xml:space="preserve">řízení je: </w:t>
      </w:r>
      <w:r w:rsidR="0056418A">
        <w:t>Veronika Fučíková</w:t>
      </w:r>
    </w:p>
    <w:p w14:paraId="6304B547" w14:textId="1909C798" w:rsidR="0035531B" w:rsidRDefault="0035531B" w:rsidP="0035531B">
      <w:pPr>
        <w:pStyle w:val="Textbezslovn"/>
        <w:spacing w:after="0"/>
      </w:pPr>
      <w:r>
        <w:t xml:space="preserve">telefon: </w:t>
      </w:r>
      <w:r>
        <w:tab/>
      </w:r>
      <w:r w:rsidR="0056418A">
        <w:t>+420 702 238 237</w:t>
      </w:r>
    </w:p>
    <w:p w14:paraId="46AB406E" w14:textId="16056ABE" w:rsidR="0035531B" w:rsidRDefault="0035531B" w:rsidP="0035531B">
      <w:pPr>
        <w:pStyle w:val="Textbezslovn"/>
        <w:spacing w:after="0"/>
      </w:pPr>
      <w:r>
        <w:t xml:space="preserve">e-mail: </w:t>
      </w:r>
      <w:r>
        <w:tab/>
      </w:r>
      <w:r w:rsidR="0056418A">
        <w:t>fucikova@spravazeleznic.cz</w:t>
      </w:r>
    </w:p>
    <w:p w14:paraId="3D488B53" w14:textId="5F2595B3" w:rsidR="0056418A" w:rsidRDefault="0035531B" w:rsidP="0056418A">
      <w:pPr>
        <w:pStyle w:val="Textbezslovn"/>
        <w:spacing w:after="0"/>
      </w:pPr>
      <w:r>
        <w:t xml:space="preserve">adresa: </w:t>
      </w:r>
      <w:r>
        <w:tab/>
      </w:r>
      <w:r w:rsidR="0056418A" w:rsidRPr="0056418A">
        <w:t>Správa železnic, státní organizace</w:t>
      </w:r>
    </w:p>
    <w:p w14:paraId="1756583B" w14:textId="4C2396B5" w:rsidR="0056418A" w:rsidRDefault="0056418A" w:rsidP="0056418A">
      <w:pPr>
        <w:pStyle w:val="Textbezslovn"/>
        <w:spacing w:after="0"/>
        <w:ind w:left="1418" w:firstLine="681"/>
      </w:pPr>
      <w:r w:rsidRPr="0056418A">
        <w:t>Stavební správa západ</w:t>
      </w:r>
    </w:p>
    <w:p w14:paraId="5FD18457" w14:textId="317F5E56" w:rsidR="0056418A" w:rsidRDefault="0056418A" w:rsidP="0056418A">
      <w:pPr>
        <w:pStyle w:val="Textbezslovn"/>
        <w:spacing w:after="0"/>
        <w:ind w:left="1418" w:firstLine="681"/>
      </w:pPr>
      <w:r w:rsidRPr="0056418A">
        <w:t xml:space="preserve">Budova </w:t>
      </w:r>
      <w:proofErr w:type="spellStart"/>
      <w:r w:rsidRPr="0056418A">
        <w:t>Diamond</w:t>
      </w:r>
      <w:proofErr w:type="spellEnd"/>
      <w:r w:rsidRPr="0056418A">
        <w:t xml:space="preserve"> Point</w:t>
      </w:r>
    </w:p>
    <w:p w14:paraId="32D39B6C" w14:textId="66838D53" w:rsidR="0035531B" w:rsidRDefault="0056418A" w:rsidP="0056418A">
      <w:pPr>
        <w:pStyle w:val="Textbezslovn"/>
        <w:spacing w:after="0"/>
        <w:ind w:left="1418" w:firstLine="681"/>
      </w:pPr>
      <w:r w:rsidRPr="0056418A">
        <w:t>Ke Štvanici 656/3, 186 00 Praha 8 – Karlín</w:t>
      </w:r>
    </w:p>
    <w:p w14:paraId="7AFE4171" w14:textId="77777777" w:rsidR="0035531B" w:rsidRDefault="0035531B" w:rsidP="0035531B">
      <w:pPr>
        <w:pStyle w:val="Nadpis1-1"/>
      </w:pPr>
      <w:bookmarkStart w:id="7" w:name="_Toc21687060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09962EBD" w14:textId="580C01CC" w:rsidR="0035531B" w:rsidRDefault="002F6BE0" w:rsidP="002F6BE0">
      <w:pPr>
        <w:pStyle w:val="Text1-1"/>
        <w:numPr>
          <w:ilvl w:val="0"/>
          <w:numId w:val="0"/>
        </w:numPr>
        <w:ind w:left="737"/>
      </w:pPr>
      <w:r w:rsidRPr="002F6BE0">
        <w:t xml:space="preserve">Cílem Díla je implementace ETCS L2 v přeshraničním traťovém úseku ze ŽST Mosty u Jablunkova přes elektronický blok ABE-1 a státní hranici (CZ/SK) do ŽST Čadca (SK). Předpokládá se zřízení </w:t>
      </w:r>
      <w:proofErr w:type="spellStart"/>
      <w:r w:rsidRPr="002F6BE0">
        <w:t>handoveru</w:t>
      </w:r>
      <w:proofErr w:type="spellEnd"/>
      <w:r w:rsidRPr="002F6BE0">
        <w:t xml:space="preserve"> dle </w:t>
      </w:r>
      <w:proofErr w:type="spellStart"/>
      <w:r w:rsidRPr="002F6BE0">
        <w:t>subsetu</w:t>
      </w:r>
      <w:proofErr w:type="spellEnd"/>
      <w:r w:rsidRPr="002F6BE0">
        <w:t xml:space="preserve"> 039 mezi ETCS L2 na síti Správy železnic a ŽSR. Instalace evropského vlakového zabezpečovacího zařízení v předmětném traťovém úseku naplňuje požadavky Plánu moderního zabezpečení české </w:t>
      </w:r>
      <w:proofErr w:type="spellStart"/>
      <w:proofErr w:type="gramStart"/>
      <w:r w:rsidRPr="002F6BE0">
        <w:t>železnice.</w:t>
      </w:r>
      <w:r w:rsidR="0035531B">
        <w:t>Předmět</w:t>
      </w:r>
      <w:proofErr w:type="spellEnd"/>
      <w:proofErr w:type="gramEnd"/>
      <w:r w:rsidR="0035531B">
        <w:t xml:space="preserve"> plnění veřejné zakázky</w:t>
      </w:r>
    </w:p>
    <w:p w14:paraId="432C9879" w14:textId="77777777" w:rsidR="002F6BE0" w:rsidRDefault="002F6BE0" w:rsidP="002F6BE0">
      <w:pPr>
        <w:pStyle w:val="Textbezslovn"/>
        <w:numPr>
          <w:ilvl w:val="0"/>
          <w:numId w:val="25"/>
        </w:numPr>
        <w:rPr>
          <w:b/>
          <w:bCs/>
        </w:rPr>
      </w:pPr>
      <w:r w:rsidRPr="002F6BE0">
        <w:rPr>
          <w:b/>
          <w:bCs/>
        </w:rPr>
        <w:t xml:space="preserve">Zhotovení Projektové dokumentace pro povolení stavby dopravní infrastruktury (DPS), </w:t>
      </w:r>
      <w:r w:rsidRPr="002F6BE0">
        <w:t>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manuálu údržby.</w:t>
      </w:r>
    </w:p>
    <w:p w14:paraId="0301692B" w14:textId="7CFD3705" w:rsidR="006B71EB" w:rsidRPr="002F6BE0" w:rsidRDefault="006B71EB" w:rsidP="002F6BE0">
      <w:pPr>
        <w:pStyle w:val="Textbezslovn"/>
        <w:numPr>
          <w:ilvl w:val="0"/>
          <w:numId w:val="25"/>
        </w:numPr>
      </w:pPr>
      <w:r w:rsidRPr="002F6BE0">
        <w:rPr>
          <w:b/>
          <w:bCs/>
        </w:rPr>
        <w:t>Zhotovení Projektové dokumentace pro provádění stavby (PDPS)</w:t>
      </w:r>
      <w:r>
        <w:t xml:space="preserve">, </w:t>
      </w:r>
      <w:r w:rsidR="002F6BE0">
        <w:t>která rozpracuje a vymezí požadavky na stavbu do podrobností, které specifikují předmět Díla 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p>
    <w:p w14:paraId="682C5423" w14:textId="2A2AE75F" w:rsidR="006B71EB" w:rsidRDefault="006B71EB" w:rsidP="006B71EB">
      <w:pPr>
        <w:pStyle w:val="Textbezslovn"/>
        <w:numPr>
          <w:ilvl w:val="0"/>
          <w:numId w:val="25"/>
        </w:numPr>
      </w:pPr>
      <w:r w:rsidRPr="006B71EB">
        <w:rPr>
          <w:b/>
          <w:bCs/>
        </w:rPr>
        <w:t xml:space="preserve">Výkon Dozoru projektanta </w:t>
      </w:r>
      <w:r>
        <w:t xml:space="preserve">při zhotovení PDPS a při provádění stavby. </w:t>
      </w:r>
    </w:p>
    <w:p w14:paraId="6403AD9F" w14:textId="77777777" w:rsidR="006B71EB" w:rsidRDefault="006B71EB" w:rsidP="006B71EB">
      <w:pPr>
        <w:pStyle w:val="Textbezslovn"/>
        <w:numPr>
          <w:ilvl w:val="0"/>
          <w:numId w:val="25"/>
        </w:numPr>
      </w:pPr>
      <w:r w:rsidRPr="006B71EB">
        <w:rPr>
          <w:b/>
          <w:bCs/>
        </w:rPr>
        <w:t>Zhotovení stavby</w:t>
      </w:r>
      <w:r>
        <w:t xml:space="preserve"> dle schválené Projektové dokumentace a pravomocného povolení záměru </w:t>
      </w:r>
      <w:r w:rsidRPr="006B71EB">
        <w:rPr>
          <w:b/>
          <w:bCs/>
        </w:rPr>
        <w:t>(povolení stavby)</w:t>
      </w:r>
      <w:r>
        <w:t>.</w:t>
      </w:r>
    </w:p>
    <w:p w14:paraId="05606675" w14:textId="461663E9" w:rsidR="0035531B" w:rsidRDefault="0035531B" w:rsidP="006B71EB">
      <w:pPr>
        <w:pStyle w:val="Textbezslovn"/>
        <w:ind w:left="720"/>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E3FD5BF" w14:textId="77777777" w:rsidR="0096352B" w:rsidRDefault="0096352B" w:rsidP="0096352B">
      <w:pPr>
        <w:pStyle w:val="Textbezslovn"/>
        <w:spacing w:after="0"/>
      </w:pPr>
      <w:r>
        <w:t>CPV kód 35121000-8 Zabezpečovací zařízení</w:t>
      </w:r>
    </w:p>
    <w:p w14:paraId="41F7B729" w14:textId="77777777" w:rsidR="0096352B" w:rsidRDefault="0096352B" w:rsidP="0096352B">
      <w:pPr>
        <w:pStyle w:val="Textbezslovn"/>
        <w:spacing w:after="0"/>
      </w:pPr>
      <w:r>
        <w:t>CPV kód 71320000-7 Technické projektování</w:t>
      </w:r>
    </w:p>
    <w:p w14:paraId="648C7B26" w14:textId="573A7144" w:rsidR="00F0634D" w:rsidRDefault="0096352B" w:rsidP="0096352B">
      <w:pPr>
        <w:pStyle w:val="Textbezslovn"/>
        <w:rPr>
          <w:highlight w:val="green"/>
        </w:rPr>
      </w:pPr>
      <w:r>
        <w:lastRenderedPageBreak/>
        <w:t>CPV kód 45234115-9 Instalace železničního zabezpečovacího zařízení</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21687060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E0AC15C" w:rsidR="007354E9" w:rsidRDefault="007354E9" w:rsidP="007354E9">
      <w:pPr>
        <w:pStyle w:val="Text1-1"/>
      </w:pPr>
      <w:r>
        <w:t>Předpokládá se financování této veřejné zakázky z prostředků Státního fondu dopravní infrastruktury.</w:t>
      </w:r>
    </w:p>
    <w:p w14:paraId="48FABDE1" w14:textId="77777777" w:rsidR="0035531B" w:rsidRPr="00597A87"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597A87">
        <w:t>00 (zadavatel)</w:t>
      </w:r>
      <w:r w:rsidR="0035531B" w:rsidRPr="00597A87">
        <w:t>.</w:t>
      </w:r>
    </w:p>
    <w:p w14:paraId="6FB0C353" w14:textId="6BED473E" w:rsidR="002E5B10" w:rsidRPr="00597A87" w:rsidRDefault="00866A5D" w:rsidP="00866A5D">
      <w:pPr>
        <w:pStyle w:val="Text1-1"/>
        <w:rPr>
          <w:b/>
          <w:bCs/>
        </w:rPr>
      </w:pPr>
      <w:r w:rsidRPr="00597A87">
        <w:rPr>
          <w:b/>
          <w:bCs/>
        </w:rPr>
        <w:t xml:space="preserve">Zadavatel nesděluje výši předpokládané hodnoty veřejné zakázky. Zadavatel stanovuje závaznou zadávací podmínku tak, že částka </w:t>
      </w:r>
      <w:r w:rsidR="005E7F58" w:rsidRPr="00597A87">
        <w:rPr>
          <w:b/>
          <w:bCs/>
        </w:rPr>
        <w:t>24 585 864</w:t>
      </w:r>
      <w:r w:rsidRPr="00597A87">
        <w:rPr>
          <w:b/>
          <w:bCs/>
        </w:rPr>
        <w:t>,- 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21687060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85F6563" w14:textId="77777777" w:rsidR="00CD16E1" w:rsidRDefault="00CD16E1" w:rsidP="00FD39DE">
      <w:pPr>
        <w:pStyle w:val="Textbezslovn"/>
        <w:tabs>
          <w:tab w:val="left" w:pos="1701"/>
        </w:tabs>
        <w:ind w:left="1701" w:hanging="964"/>
        <w:rPr>
          <w:rStyle w:val="Tun9b"/>
        </w:rPr>
      </w:pPr>
      <w:r w:rsidRPr="00CD16E1">
        <w:rPr>
          <w:rStyle w:val="Tun9b"/>
        </w:rPr>
        <w:t>DÍL 3</w:t>
      </w:r>
      <w:r w:rsidRPr="00CD16E1">
        <w:rPr>
          <w:rStyle w:val="Tun9b"/>
        </w:rPr>
        <w:tab/>
        <w:t>ZJEDNODUŠENÁ DOKUMENTACE VE „STÁDIU 2“</w:t>
      </w:r>
    </w:p>
    <w:p w14:paraId="028BBE85" w14:textId="3DFA721E" w:rsid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CD16E1" w:rsidRPr="00CD16E1">
        <w:rPr>
          <w:rStyle w:val="Tun9b"/>
        </w:rPr>
        <w:t>REKAPITULACE CENY VČETNĚ POŽADAVKŮ NA VÝKON NEBO FUNKCI</w:t>
      </w:r>
    </w:p>
    <w:p w14:paraId="0DCADE97" w14:textId="2759F198" w:rsidR="005E7F58" w:rsidRDefault="005E7F58" w:rsidP="005E7F58">
      <w:pPr>
        <w:pStyle w:val="Textbezslovn"/>
        <w:tabs>
          <w:tab w:val="left" w:pos="1701"/>
        </w:tabs>
        <w:spacing w:after="0"/>
        <w:ind w:left="1701" w:hanging="964"/>
      </w:pPr>
      <w:r>
        <w:tab/>
        <w:t>Rekapitulace ceny</w:t>
      </w:r>
    </w:p>
    <w:p w14:paraId="4A98C822" w14:textId="6CC1A658" w:rsidR="005E7F58" w:rsidRPr="000034AF" w:rsidRDefault="005E7F58" w:rsidP="000034AF">
      <w:pPr>
        <w:pStyle w:val="Textbezslovn"/>
        <w:tabs>
          <w:tab w:val="left" w:pos="1701"/>
        </w:tabs>
        <w:ind w:left="1701" w:hanging="964"/>
        <w:rPr>
          <w:rStyle w:val="Tun9b"/>
          <w:b w:val="0"/>
        </w:rPr>
      </w:pPr>
      <w:r>
        <w:tab/>
        <w:t>Požadavky na výkon nebo funkci</w:t>
      </w:r>
    </w:p>
    <w:p w14:paraId="6D9FD0C7" w14:textId="5CF2997C" w:rsidR="00C062DE" w:rsidRPr="00C062DE" w:rsidRDefault="00C062DE" w:rsidP="00C062DE">
      <w:pPr>
        <w:pStyle w:val="Text1-1"/>
        <w:numPr>
          <w:ilvl w:val="0"/>
          <w:numId w:val="0"/>
        </w:numPr>
        <w:ind w:left="737"/>
        <w:rPr>
          <w:rStyle w:val="Tun9b"/>
          <w:b w:val="0"/>
        </w:rPr>
      </w:pPr>
      <w:r w:rsidRPr="00D76639">
        <w:t xml:space="preserve">Zadavatel v souladu s § 92 odst. 2 ZZVZ nahradil dokumenty dle § 92 odst. 1 ZZVZ požadavky na výkon nebo funkci. </w:t>
      </w:r>
    </w:p>
    <w:p w14:paraId="6C2A8BAA" w14:textId="54F94E34" w:rsidR="0035531B" w:rsidRDefault="00FD39DE" w:rsidP="00CD16E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91C56D"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216870603"/>
      <w:r>
        <w:t>VYSVĚTLENÍ, ZMĚNY</w:t>
      </w:r>
      <w:r w:rsidR="00845C50">
        <w:t xml:space="preserve"> </w:t>
      </w:r>
      <w:r w:rsidR="00776A8A">
        <w:t>A</w:t>
      </w:r>
      <w:r w:rsidR="00845C50">
        <w:t> </w:t>
      </w:r>
      <w:r>
        <w:t>DOPLNĚNÍ ZADÁVACÍ DOKUMENTACE</w:t>
      </w:r>
      <w:bookmarkEnd w:id="10"/>
      <w:r>
        <w:t xml:space="preserve"> </w:t>
      </w:r>
    </w:p>
    <w:p w14:paraId="3A8E6C92" w14:textId="3436239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nejpozdě</w:t>
      </w:r>
      <w:r w:rsidRPr="00A83013">
        <w:rPr>
          <w:b/>
        </w:rPr>
        <w:t>ji 4 pracovní dny</w:t>
      </w:r>
      <w:r w:rsidRPr="00A83013">
        <w:t xml:space="preserve"> před uplynutím</w:t>
      </w:r>
      <w:r w:rsidRPr="00FD39DE">
        <w:t xml:space="preserve"> lhůty pro podání nabídek</w:t>
      </w:r>
      <w:r w:rsidR="00693188">
        <w:t>, jinak zadavatel není povinen vysvětlení poskytnout</w:t>
      </w:r>
      <w:r w:rsidRPr="00FD39DE">
        <w:t>.</w:t>
      </w:r>
    </w:p>
    <w:p w14:paraId="04E7F2E9" w14:textId="414C28B1" w:rsidR="0035531B" w:rsidRDefault="00FD39DE" w:rsidP="00FD39DE">
      <w:pPr>
        <w:pStyle w:val="Text1-1"/>
      </w:pPr>
      <w:r w:rsidRPr="00FD39DE">
        <w:t>Zadavatel poskytne vysvětlení zadávací dokumentace nejpozději d</w:t>
      </w:r>
      <w:r w:rsidRPr="00BB4BC8">
        <w:t>o 2</w:t>
      </w:r>
      <w:r w:rsidRPr="00FD39DE">
        <w:t xml:space="preserve"> pracovních dnů po doručení žádosti podle předchozího odstavce. Pokud zadavatel na žádost o vysvětlení, </w:t>
      </w:r>
      <w:r w:rsidRPr="00FD39DE">
        <w:lastRenderedPageBreak/>
        <w:t>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B4BC8">
        <w:t xml:space="preserve">nejméně </w:t>
      </w:r>
      <w:r w:rsidR="00CE5F6A" w:rsidRPr="00BB4BC8">
        <w:t>2</w:t>
      </w:r>
      <w:r w:rsidR="00CE5F6A" w:rsidRPr="00FD39DE">
        <w:t xml:space="preserve"> </w:t>
      </w:r>
      <w:r w:rsidR="00693188">
        <w:t>pracovní dny před uplynutím lhůty pro podání nabídek.</w:t>
      </w:r>
    </w:p>
    <w:p w14:paraId="33849454" w14:textId="120E03DF" w:rsidR="0035531B" w:rsidRDefault="00FD39DE" w:rsidP="00105C8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21687060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6047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6047F" w:rsidRDefault="0035531B" w:rsidP="00D10A2D">
      <w:pPr>
        <w:pStyle w:val="Odrka1-2-"/>
      </w:pPr>
      <w:r w:rsidRPr="0026047F">
        <w:t>Provádění staveb, jejich změn</w:t>
      </w:r>
      <w:r w:rsidR="00845C50" w:rsidRPr="0026047F">
        <w:t xml:space="preserve"> a </w:t>
      </w:r>
      <w:r w:rsidRPr="0026047F">
        <w:t>odstraňování,</w:t>
      </w:r>
    </w:p>
    <w:p w14:paraId="0429F3FA" w14:textId="77777777" w:rsidR="0026047F" w:rsidRPr="0026047F" w:rsidRDefault="0035531B" w:rsidP="0026047F">
      <w:pPr>
        <w:pStyle w:val="Odrka1-2-"/>
      </w:pPr>
      <w:r w:rsidRPr="0026047F">
        <w:t>Revize, prohlídky</w:t>
      </w:r>
      <w:r w:rsidR="00845C50" w:rsidRPr="0026047F">
        <w:t xml:space="preserve"> a </w:t>
      </w:r>
      <w:r w:rsidRPr="0026047F">
        <w:t>zkoušky určených technických zařízení</w:t>
      </w:r>
      <w:r w:rsidR="00092CC9" w:rsidRPr="0026047F">
        <w:t xml:space="preserve"> v </w:t>
      </w:r>
      <w:r w:rsidRPr="0026047F">
        <w:t>provozu,</w:t>
      </w:r>
    </w:p>
    <w:p w14:paraId="3C96E5EA" w14:textId="253A036E" w:rsidR="00267CF3" w:rsidRDefault="0026047F" w:rsidP="00EB43B8">
      <w:pPr>
        <w:pStyle w:val="Odrka1-2-"/>
      </w:pPr>
      <w:r w:rsidRPr="0026047F">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6047F" w:rsidRDefault="00344A9C" w:rsidP="00344A9C">
      <w:pPr>
        <w:pStyle w:val="Odrka1-1"/>
        <w:numPr>
          <w:ilvl w:val="0"/>
          <w:numId w:val="0"/>
        </w:numPr>
        <w:ind w:left="1190" w:firstLine="341"/>
        <w:rPr>
          <w:b/>
        </w:rPr>
      </w:pPr>
      <w:r w:rsidRPr="0026047F">
        <w:rPr>
          <w:b/>
        </w:rPr>
        <w:t xml:space="preserve">e) </w:t>
      </w:r>
      <w:r w:rsidRPr="0026047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2AF48F3" w14:textId="77777777" w:rsidR="0026047F" w:rsidRDefault="0026047F" w:rsidP="0026047F">
      <w:pPr>
        <w:pStyle w:val="Textbezslovn"/>
        <w:numPr>
          <w:ilvl w:val="1"/>
          <w:numId w:val="5"/>
        </w:numPr>
        <w:rPr>
          <w:b/>
        </w:rPr>
      </w:pPr>
      <w:r w:rsidRPr="0026047F">
        <w:rPr>
          <w:b/>
        </w:rPr>
        <w:t>Technická kvalifikace – seznam významných služeb a stavebních prací</w:t>
      </w:r>
    </w:p>
    <w:p w14:paraId="738028FF" w14:textId="6884EA5A" w:rsidR="0026047F" w:rsidRPr="007F76C7" w:rsidRDefault="006A0940" w:rsidP="006A0940">
      <w:pPr>
        <w:pStyle w:val="Odrka1-1"/>
        <w:numPr>
          <w:ilvl w:val="0"/>
          <w:numId w:val="0"/>
        </w:numPr>
        <w:ind w:left="709"/>
        <w:rPr>
          <w:b/>
          <w:bCs/>
        </w:rPr>
      </w:pPr>
      <w:r w:rsidRPr="007F76C7">
        <w:t>Zadavatel požaduje předložení seznamu významných ukončených služeb obdobného charakteru poskytnutých dodavatelem v posledních 5 letech před zahájením zadávacího 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(dále jen „DUR+PDPS“), dle prováděcích právních předpisů</w:t>
      </w:r>
      <w:r w:rsidRPr="007F76C7">
        <w:rPr>
          <w:rStyle w:val="Znakapoznpodarou"/>
        </w:rPr>
        <w:footnoteReference w:id="1"/>
      </w:r>
      <w:r w:rsidRPr="007F76C7">
        <w:t xml:space="preserve"> pro stavby železničních drah ve smyslu § 5 odst. 1 a § 3 </w:t>
      </w:r>
      <w:r w:rsidRPr="007F76C7">
        <w:lastRenderedPageBreak/>
        <w:t>odst. 1 zák. č. 266/1994 Sb., o dráhách, ve znění pozdějších předpisů, které svým charakterem odpovídají profesnímu obsahu zadávané veřejné zakázky, tj. zahrnují alespoň následující činnosti</w:t>
      </w:r>
      <w:r w:rsidR="0026047F" w:rsidRPr="007F76C7">
        <w:t xml:space="preserve">: </w:t>
      </w:r>
      <w:r w:rsidR="00DD4E27" w:rsidRPr="00315FD2">
        <w:rPr>
          <w:b/>
          <w:bCs/>
        </w:rPr>
        <w:t>projektové práce na zabezpečovacím</w:t>
      </w:r>
      <w:r w:rsidR="00721349" w:rsidRPr="00315FD2">
        <w:rPr>
          <w:b/>
          <w:bCs/>
        </w:rPr>
        <w:t xml:space="preserve"> a sdělovacím </w:t>
      </w:r>
      <w:r w:rsidR="00DD4E27" w:rsidRPr="00315FD2">
        <w:rPr>
          <w:b/>
          <w:bCs/>
        </w:rPr>
        <w:t>zařízení včetně vazby na systém ETCS</w:t>
      </w:r>
      <w:r w:rsidR="0004599C" w:rsidRPr="00315FD2">
        <w:rPr>
          <w:b/>
          <w:bCs/>
        </w:rPr>
        <w:t xml:space="preserve"> </w:t>
      </w:r>
      <w:r w:rsidR="00721349" w:rsidRPr="00315FD2">
        <w:rPr>
          <w:b/>
          <w:bCs/>
        </w:rPr>
        <w:t>a GSM-R</w:t>
      </w:r>
      <w:r w:rsidR="00DD4E27" w:rsidRPr="00315FD2">
        <w:rPr>
          <w:b/>
          <w:bCs/>
        </w:rPr>
        <w:t xml:space="preserve">. </w:t>
      </w:r>
    </w:p>
    <w:p w14:paraId="474CBA55" w14:textId="6038C6D0" w:rsidR="006A0940" w:rsidRPr="007F76C7" w:rsidRDefault="006A0940" w:rsidP="006A0940">
      <w:pPr>
        <w:pStyle w:val="Odrka1-1"/>
        <w:numPr>
          <w:ilvl w:val="0"/>
          <w:numId w:val="0"/>
        </w:numPr>
        <w:ind w:left="709"/>
      </w:pPr>
      <w:r w:rsidRPr="007F76C7">
        <w:t>Za významnou službu obdobného charakteru, resp. projektové práce spočívající ve zhotovení dokumentace ve stupni PDPS nebo DSP+PDPS nebo DUSP/DUSL+PDPS nebo DPS+PDPS nebo DUR+PDPS, zadavatel považuje rovněž provedení aktualizace dokumentace ve stupni PDPS nebo DSP+PDPS nebo DUSP/DUSL+PDPS nebo DPS+PDPS nebo DUR+PDPS.</w:t>
      </w:r>
    </w:p>
    <w:p w14:paraId="65952D70" w14:textId="77777777" w:rsidR="006A0940" w:rsidRPr="007F76C7" w:rsidRDefault="006A0940" w:rsidP="006A0940">
      <w:pPr>
        <w:pStyle w:val="Textbezslovn"/>
      </w:pPr>
      <w:r w:rsidRPr="007F76C7">
        <w:t xml:space="preserve">Pro účely doložení technické kvalifikace se dokumentací ve stupni DPS rozumí dokumentace zpracovaná dle přílohy č. 1 </w:t>
      </w:r>
      <w:proofErr w:type="spellStart"/>
      <w:r w:rsidRPr="007F76C7">
        <w:t>vyhl</w:t>
      </w:r>
      <w:proofErr w:type="spellEnd"/>
      <w:r w:rsidRPr="007F76C7">
        <w:t>. 227/2024 Sb., o rozsahu a obsahu projektové dokumentace staveb dopravní infrastruktury, ve znění pozdějších předpisů.</w:t>
      </w:r>
    </w:p>
    <w:p w14:paraId="26FD045F" w14:textId="77777777" w:rsidR="006A0940" w:rsidRPr="007F76C7" w:rsidRDefault="006A0940" w:rsidP="006A0940">
      <w:pPr>
        <w:pStyle w:val="Textbezslovn"/>
      </w:pPr>
      <w:r w:rsidRPr="007F76C7">
        <w:t xml:space="preserve">Pro účely doložení požadované technické kvalifikace se dokumentacemi ve stupních DSP+PDPS rozumí dokumentace zpracovaná dle přílohy č. 5 </w:t>
      </w:r>
      <w:proofErr w:type="spellStart"/>
      <w:r w:rsidRPr="007F76C7">
        <w:t>vyhl</w:t>
      </w:r>
      <w:proofErr w:type="spellEnd"/>
      <w:r w:rsidRPr="007F76C7">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7F76C7">
        <w:t>vyhl</w:t>
      </w:r>
      <w:proofErr w:type="spellEnd"/>
      <w:r w:rsidRPr="007F76C7">
        <w:t xml:space="preserve">. č. 146/2008 Sb., o rozsahu a obsahu projektové dokumentace dopravních staveb, ve znění účinném do 30. 11. 2018. </w:t>
      </w:r>
    </w:p>
    <w:p w14:paraId="539D6C74" w14:textId="77777777" w:rsidR="006A0940" w:rsidRPr="00B91D6A" w:rsidRDefault="006A0940" w:rsidP="006A0940">
      <w:pPr>
        <w:pStyle w:val="Textbezslovn"/>
        <w:rPr>
          <w:b/>
          <w:color w:val="EE0000"/>
        </w:rPr>
      </w:pPr>
      <w:r w:rsidRPr="007F76C7">
        <w:t xml:space="preserve">Zadavatel požaduje, aby dodavatel informacemi uvedenými v seznamu významných </w:t>
      </w:r>
      <w:r w:rsidRPr="00B91D6A">
        <w:t xml:space="preserve">služeb prokázal, že v posledních 5 letech realizoval nejméně jednu významnou </w:t>
      </w:r>
      <w:r w:rsidRPr="00B91D6A">
        <w:rPr>
          <w:b/>
        </w:rPr>
        <w:t xml:space="preserve">službu. </w:t>
      </w:r>
    </w:p>
    <w:p w14:paraId="1E2239A5" w14:textId="65FAEEFB" w:rsidR="0026047F" w:rsidRPr="007F76C7" w:rsidRDefault="0026047F" w:rsidP="0026047F">
      <w:pPr>
        <w:pStyle w:val="Textbezslovn"/>
      </w:pPr>
      <w:r w:rsidRPr="00B91D6A">
        <w:t xml:space="preserve">Celkový součet hodnot významných služeb obdobného charakteru za posledních 5 let před zahájením zadávacího řízení, které dodavatel poskytl, musí dosahovat v souhrnu nejméně </w:t>
      </w:r>
      <w:r w:rsidR="00EB6EFB" w:rsidRPr="00B91D6A">
        <w:rPr>
          <w:b/>
          <w:bCs/>
        </w:rPr>
        <w:t>2</w:t>
      </w:r>
      <w:r w:rsidRPr="00B91D6A">
        <w:rPr>
          <w:b/>
          <w:bCs/>
        </w:rPr>
        <w:t xml:space="preserve"> mil.</w:t>
      </w:r>
      <w:r w:rsidRPr="00B91D6A">
        <w:t xml:space="preserve"> </w:t>
      </w:r>
      <w:r w:rsidRPr="00B91D6A">
        <w:rPr>
          <w:b/>
          <w:bCs/>
        </w:rPr>
        <w:t>Kč bez DPH</w:t>
      </w:r>
      <w:r w:rsidRPr="00B91D6A">
        <w:t xml:space="preserve">, přičemž alespoň jedna služba musí dosahovat hodnoty nejméně </w:t>
      </w:r>
      <w:r w:rsidR="00EB6EFB" w:rsidRPr="00B91D6A">
        <w:rPr>
          <w:b/>
          <w:bCs/>
        </w:rPr>
        <w:t>1</w:t>
      </w:r>
      <w:r w:rsidRPr="00B91D6A">
        <w:rPr>
          <w:b/>
          <w:bCs/>
        </w:rPr>
        <w:t xml:space="preserve"> mil. Kč bez DPH.</w:t>
      </w:r>
      <w:r w:rsidRPr="00B91D6A">
        <w:t xml:space="preserve"> </w:t>
      </w:r>
      <w:r w:rsidR="006A0940" w:rsidRPr="00B91D6A">
        <w:t xml:space="preserve">Hodnotou služby se </w:t>
      </w:r>
      <w:r w:rsidR="006A0940" w:rsidRPr="00B91D6A">
        <w:rPr>
          <w:rFonts w:cs="Arial"/>
          <w:iCs/>
        </w:rPr>
        <w:t>pro účely posouzení splnění kritérií technické kvalifikace</w:t>
      </w:r>
      <w:r w:rsidR="006A0940" w:rsidRPr="00B91D6A">
        <w:t xml:space="preserve"> rozumí cena, za kterou dodavatel provedl předmětné služby; tato cena nebude upravována o míru inflace tak, aby odpovídala současným hodnotám služeb. V případě dokumentací ve stupních DSP+PDPS nebo DUSP/DUSL+PDPS nebo DPS+PDPS nebo DUR+PDPS lze jako hodnotu jedné významné služby doložit součet cen obou uvedených stupňů (tj. součet cen DSP+PDPS nebo DUSP/DUSL+PDPS nebo DPS+PDPS nebo DUR+PDPS).</w:t>
      </w:r>
    </w:p>
    <w:p w14:paraId="2E9A5AC5" w14:textId="77777777" w:rsidR="006A0940" w:rsidRPr="007F76C7" w:rsidRDefault="006A0940" w:rsidP="006A0940">
      <w:pPr>
        <w:pStyle w:val="Textbezslovn"/>
      </w:pPr>
      <w:r w:rsidRPr="007F76C7">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72991526" w14:textId="77777777" w:rsidR="006A0940" w:rsidRPr="007F76C7" w:rsidRDefault="006A0940" w:rsidP="006A0940">
      <w:pPr>
        <w:pStyle w:val="Textbezslovn"/>
      </w:pPr>
      <w:r w:rsidRPr="007F76C7">
        <w:t xml:space="preserve">Doba posledních 5 let před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w:t>
      </w:r>
      <w:r w:rsidRPr="007F76C7">
        <w:lastRenderedPageBreak/>
        <w:t xml:space="preserve">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75CD4DFC" w14:textId="77777777" w:rsidR="006A0940" w:rsidRPr="007F76C7" w:rsidRDefault="006A0940" w:rsidP="006A0940">
      <w:pPr>
        <w:pStyle w:val="Textbezslovn"/>
      </w:pPr>
      <w:r w:rsidRPr="007F76C7">
        <w:t>Pro odstranění pochybností zadavatel k výše uvedenému upřesňuje, že:</w:t>
      </w:r>
    </w:p>
    <w:p w14:paraId="6035AE10" w14:textId="77777777" w:rsidR="006A0940" w:rsidRPr="007F76C7" w:rsidRDefault="006A0940" w:rsidP="006A0940">
      <w:pPr>
        <w:pStyle w:val="Odrka1-2-"/>
      </w:pPr>
      <w:r w:rsidRPr="007F76C7">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06637CD9" w14:textId="77777777" w:rsidR="006A0940" w:rsidRPr="007F76C7" w:rsidRDefault="006A0940" w:rsidP="006A0940">
      <w:pPr>
        <w:pStyle w:val="Odrka1-2-"/>
      </w:pPr>
      <w:r w:rsidRPr="007F76C7">
        <w:t xml:space="preserve">pro potřeby doložení referenčních zakázek (významných služeb) se zakázka na projektové práce spočívající ve zpracování </w:t>
      </w:r>
      <w:r w:rsidRPr="007F76C7">
        <w:rPr>
          <w:rFonts w:cs="Arial"/>
          <w:bCs/>
        </w:rPr>
        <w:t>dokumentace</w:t>
      </w:r>
      <w:r w:rsidRPr="007F76C7">
        <w:t xml:space="preserve"> ve stupni PDPS nebo DSP+PDPS nebo DUSP/DUSL+PDPS 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032923EE" w14:textId="77777777" w:rsidR="0026047F" w:rsidRPr="007F76C7" w:rsidRDefault="0026047F" w:rsidP="0026047F">
      <w:pPr>
        <w:pStyle w:val="Textbezslovn"/>
        <w:ind w:left="1077"/>
      </w:pPr>
      <w:r w:rsidRPr="007F76C7">
        <w:t>Dodavatel může použít k prokázání splnění kritéria kvalifikace týkajícího se požadavku na předložení seznamu referenčních zakázek i takové služby, které poskytl</w:t>
      </w:r>
    </w:p>
    <w:p w14:paraId="5C54026E" w14:textId="77777777" w:rsidR="0026047F" w:rsidRPr="007F76C7" w:rsidRDefault="0026047F" w:rsidP="0026047F">
      <w:pPr>
        <w:pStyle w:val="Odstavec1-1a"/>
        <w:numPr>
          <w:ilvl w:val="0"/>
          <w:numId w:val="22"/>
        </w:numPr>
      </w:pPr>
      <w:r w:rsidRPr="007F76C7">
        <w:t>společně s jinými dodavateli, a to v rozsahu, v jakém se na plnění zakázky podílel, nebo</w:t>
      </w:r>
    </w:p>
    <w:p w14:paraId="1DEE0CCF" w14:textId="77777777" w:rsidR="0026047F" w:rsidRPr="007F76C7" w:rsidRDefault="0026047F" w:rsidP="0026047F">
      <w:pPr>
        <w:pStyle w:val="Odstavec1-1a"/>
        <w:numPr>
          <w:ilvl w:val="0"/>
          <w:numId w:val="22"/>
        </w:numPr>
      </w:pPr>
      <w:r w:rsidRPr="007F76C7">
        <w:t>jako poddodavatel, a to v rozsahu, v jakém se na plnění zakázky podílel.</w:t>
      </w:r>
    </w:p>
    <w:p w14:paraId="506E1952" w14:textId="77777777" w:rsidR="0026047F" w:rsidRPr="007F76C7" w:rsidRDefault="0026047F" w:rsidP="0026047F">
      <w:pPr>
        <w:pStyle w:val="Textbezslovn"/>
        <w:ind w:left="1097"/>
      </w:pPr>
      <w:r w:rsidRPr="007F76C7">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0079E4DB" w14:textId="226298E6" w:rsidR="0026047F" w:rsidRPr="0026047F" w:rsidRDefault="0026047F" w:rsidP="00292B52">
      <w:pPr>
        <w:pStyle w:val="Textbezslovn"/>
        <w:ind w:left="1097"/>
      </w:pPr>
      <w:r w:rsidRPr="007F76C7">
        <w:t>Zadavatel pro účely prokázání technické kvalifikace uzná zahraniční reference obdobných charakteristik, které budou srovnatelné z hlediska jejich věcného rozsahu a doby realizace s požadavky zadavatele na významné služby.</w:t>
      </w:r>
    </w:p>
    <w:p w14:paraId="4DE24BB0" w14:textId="2CD06903" w:rsidR="00AE56AB" w:rsidRPr="007F76C7" w:rsidRDefault="00AE56AB" w:rsidP="006A0940">
      <w:pPr>
        <w:pStyle w:val="Odrka1-1"/>
        <w:numPr>
          <w:ilvl w:val="0"/>
          <w:numId w:val="0"/>
        </w:numPr>
        <w:ind w:left="709"/>
      </w:pPr>
      <w:r w:rsidRPr="007F76C7">
        <w:t xml:space="preserve">Zadavatel požaduje předložení </w:t>
      </w:r>
      <w:r w:rsidRPr="007F76C7">
        <w:rPr>
          <w:b/>
        </w:rPr>
        <w:t>seznamu</w:t>
      </w:r>
      <w:r w:rsidRPr="007F76C7">
        <w:t xml:space="preserve"> stavebních prací spočívajících</w:t>
      </w:r>
      <w:r w:rsidRPr="00836569">
        <w:t xml:space="preserve"> v provedení novostavby nebo rekonstrukce na stavbách </w:t>
      </w:r>
      <w:r w:rsidRPr="004F50F7">
        <w:t>železničních</w:t>
      </w:r>
      <w:r w:rsidRPr="00836569">
        <w:t xml:space="preserve"> drah, jak jsou vymezeny v § 5 odst. 1 a v § 3 odst. 1 zákona č. 266/1994 Sb., o dráhách, ve znění pozdějších předpisů, poskytnutých dodavatelem za posledních 5 let před zahájením zadávacího řízení (dále jako „</w:t>
      </w:r>
      <w:r w:rsidRPr="00836569">
        <w:rPr>
          <w:b/>
        </w:rPr>
        <w:t>stavební práce</w:t>
      </w:r>
      <w:r w:rsidRPr="00836569">
        <w:t xml:space="preserve">“). </w:t>
      </w:r>
      <w:r w:rsidRPr="00755BB6">
        <w:t xml:space="preserve">Předloženým seznamem stavebních prací přitom musí dodavatel prokázat, že hodnota stavebních prací jím poskytnutých na uvedených </w:t>
      </w:r>
      <w:r w:rsidRPr="007F76C7">
        <w:t xml:space="preserve">stavbách za posledních 5 let před zahájením zadávacího řízení činí v součtu, včetně případných </w:t>
      </w:r>
      <w:r w:rsidRPr="00B91D6A">
        <w:t xml:space="preserve">poddodávek, nejméně </w:t>
      </w:r>
      <w:r w:rsidRPr="00B91D6A">
        <w:rPr>
          <w:b/>
          <w:bCs/>
        </w:rPr>
        <w:t>20 mil. Kč bez DPH.</w:t>
      </w:r>
      <w:r w:rsidRPr="00B91D6A">
        <w:t xml:space="preserve"> Hodnotou</w:t>
      </w:r>
      <w:r w:rsidRPr="007F76C7">
        <w:t xml:space="preserve"> stavebních prací se </w:t>
      </w:r>
      <w:r w:rsidRPr="007F76C7">
        <w:rPr>
          <w:rFonts w:cs="Arial"/>
          <w:iCs/>
        </w:rPr>
        <w:lastRenderedPageBreak/>
        <w:t>pro účely posouzení splnění kritérií technické kvalifikace</w:t>
      </w:r>
      <w:r w:rsidRPr="007F76C7">
        <w:t xml:space="preserve"> rozumí cena, za kterou dodavatel provedl předmětné stavební práce; tato cena nebude upravována o míru inflace tak, aby odpovídala současným hodnotám stavebních prací. </w:t>
      </w:r>
    </w:p>
    <w:p w14:paraId="7D7E751A" w14:textId="77777777" w:rsidR="00AE56AB" w:rsidRPr="007A1E6E" w:rsidRDefault="00AE56AB" w:rsidP="00AE56AB">
      <w:pPr>
        <w:pStyle w:val="Textbezslovn"/>
      </w:pPr>
      <w:r w:rsidRPr="00836569">
        <w:t xml:space="preserve">Zadavatel požaduje, aby dodavatel kromě informací uvedených v seznamu stavebních prací předložil </w:t>
      </w:r>
      <w:r w:rsidRPr="00836569">
        <w:rPr>
          <w:rStyle w:val="Tun9b"/>
        </w:rPr>
        <w:t>osvědčení objednatelů</w:t>
      </w:r>
      <w:r w:rsidRPr="00836569">
        <w:t xml:space="preserve"> o řádném poskytnutí </w:t>
      </w:r>
      <w:r w:rsidRPr="007A1E6E">
        <w:t>a dokončení nejvýznamnějších stavebních prací tak, aby prokázal, že dodavatel v posledních 5 letech před zahájením zadávacího řízení řádně poskytl a dokončil alespoň níže uvedené nejvýznamnější stavební práce (dále jen jako „</w:t>
      </w:r>
      <w:r w:rsidRPr="007A1E6E">
        <w:rPr>
          <w:rStyle w:val="Tun9b"/>
        </w:rPr>
        <w:t>nejvýznamnější stavební práce</w:t>
      </w:r>
      <w:r w:rsidRPr="007A1E6E">
        <w:t xml:space="preserve">“) v rámci nichž musí dodavatel doložit následující požadavek: </w:t>
      </w:r>
    </w:p>
    <w:p w14:paraId="775F624C" w14:textId="46DDD538" w:rsidR="00AE56AB" w:rsidRPr="0090695C" w:rsidRDefault="00AE56AB" w:rsidP="00AE56AB">
      <w:pPr>
        <w:pStyle w:val="Odrka1-3"/>
        <w:tabs>
          <w:tab w:val="clear" w:pos="1928"/>
        </w:tabs>
        <w:ind w:left="1418" w:hanging="284"/>
      </w:pPr>
      <w:r w:rsidRPr="007A1E6E">
        <w:t xml:space="preserve">nejméně jedna nejvýznamnější stavební práce musí zahrnovat </w:t>
      </w:r>
      <w:r w:rsidRPr="0090695C">
        <w:rPr>
          <w:b/>
          <w:bCs/>
        </w:rPr>
        <w:t xml:space="preserve">novostavbu nebo rekonstrukci </w:t>
      </w:r>
      <w:r w:rsidR="00DF7431" w:rsidRPr="0090695C">
        <w:rPr>
          <w:b/>
          <w:bCs/>
        </w:rPr>
        <w:t>stavby zabezpečovacího a sdělovacího zařízení řešící</w:t>
      </w:r>
      <w:r w:rsidR="00DA423C" w:rsidRPr="0090695C">
        <w:rPr>
          <w:b/>
          <w:bCs/>
        </w:rPr>
        <w:t xml:space="preserve"> </w:t>
      </w:r>
      <w:r w:rsidR="00DF7431" w:rsidRPr="0090695C">
        <w:rPr>
          <w:b/>
          <w:bCs/>
        </w:rPr>
        <w:t xml:space="preserve">systém ETCS </w:t>
      </w:r>
      <w:r w:rsidR="009857D6" w:rsidRPr="0090695C">
        <w:rPr>
          <w:b/>
          <w:bCs/>
        </w:rPr>
        <w:t>a GSM-R</w:t>
      </w:r>
      <w:r w:rsidRPr="0090695C">
        <w:rPr>
          <w:b/>
          <w:bCs/>
        </w:rPr>
        <w:t>,</w:t>
      </w:r>
      <w:r w:rsidRPr="0090695C">
        <w:t xml:space="preserve"> a to v hodnotě nejméně </w:t>
      </w:r>
      <w:r w:rsidRPr="0090695C">
        <w:rPr>
          <w:b/>
          <w:bCs/>
        </w:rPr>
        <w:t>10 mil. Kč bez DPH</w:t>
      </w:r>
      <w:r w:rsidRPr="0090695C">
        <w:t>.</w:t>
      </w:r>
    </w:p>
    <w:p w14:paraId="214B078E" w14:textId="77777777" w:rsidR="00AE56AB" w:rsidRPr="004C2489" w:rsidRDefault="00AE56AB" w:rsidP="00AE56AB">
      <w:pPr>
        <w:pStyle w:val="Textbezslovn"/>
      </w:pPr>
      <w:r w:rsidRPr="007A1E6E">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w:t>
      </w:r>
      <w:r w:rsidRPr="00836569">
        <w:t xml:space="preserve"> stavebních</w:t>
      </w:r>
      <w:r w:rsidRPr="004C2489">
        <w:t xml:space="preserve">,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566D957F" w14:textId="77777777" w:rsidR="00AE56AB" w:rsidRPr="004C2489" w:rsidRDefault="00AE56AB" w:rsidP="00AE56AB">
      <w:pPr>
        <w:pStyle w:val="Textbezslovn"/>
      </w:pPr>
      <w:r w:rsidRPr="004C2489">
        <w:t>Nejvýznamnější stavební práce mohly být provedeny v České republice nebo kdekoliv v zahraničním železničním prostředí.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t xml:space="preserve">č. </w:t>
      </w:r>
      <w:r w:rsidR="00264D6C" w:rsidRPr="005B6162">
        <w:t>586/1992 Sb.</w:t>
      </w:r>
      <w:r w:rsidR="00264D6C">
        <w:t xml:space="preserve">, </w:t>
      </w:r>
      <w:r>
        <w:t>o daních z</w:t>
      </w:r>
      <w:r w:rsidR="00264D6C">
        <w:t> </w:t>
      </w:r>
      <w:r>
        <w:t>příjmů</w:t>
      </w:r>
      <w:r w:rsidR="00264D6C">
        <w:t xml:space="preserve">, ve znění pozdějších předpisů </w:t>
      </w:r>
      <w:r w:rsidR="00264D6C" w:rsidRPr="000045F9">
        <w:t>(dále jen „</w:t>
      </w:r>
      <w:r w:rsidR="00264D6C" w:rsidRPr="00B10A81">
        <w:rPr>
          <w:bCs/>
        </w:rPr>
        <w:t>zákon o daních z příjmů</w:t>
      </w:r>
      <w:r w:rsidR="00264D6C">
        <w:t>“</w:t>
      </w:r>
      <w:r w:rsidR="00264D6C"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07C05821" w:rsidR="002A1957" w:rsidRPr="00BE414F" w:rsidRDefault="002A1957" w:rsidP="002A1957">
      <w:pPr>
        <w:pStyle w:val="Odrka1-1"/>
      </w:pPr>
      <w:r>
        <w:t>Ú</w:t>
      </w:r>
      <w:r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o daních z příjmů. Za údržbu zadavatel mimo jiné považuje práce, jejichž převažujícím či hlavním </w:t>
      </w:r>
      <w:r w:rsidRPr="00BE414F">
        <w:lastRenderedPageBreak/>
        <w:t xml:space="preserve">předmětem plnění veřejné zakázky je svařování a/nebo navařování a/nebo broušení, frézování či hoblování kolejnic a/nebo samostatně prováděná úprava směrového a výškového uspořádání koleje/geometrických parametrů </w:t>
      </w:r>
      <w:r w:rsidR="00374D95" w:rsidRPr="00BE414F">
        <w:t>koleje a</w:t>
      </w:r>
      <w:r w:rsidRPr="00BE414F">
        <w:t>/nebo čištění kolejového/štěrkového lože.</w:t>
      </w:r>
      <w:r w:rsidR="00374D95" w:rsidRPr="00374D95">
        <w:t xml:space="preserve"> </w:t>
      </w:r>
      <w:r w:rsidR="00374D9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4024C8"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xml:space="preserve">, státní </w:t>
      </w:r>
      <w:r w:rsidRPr="004024C8">
        <w:t>organizace</w:t>
      </w:r>
      <w:r w:rsidR="0035531B" w:rsidRPr="004024C8">
        <w:t>.</w:t>
      </w:r>
    </w:p>
    <w:p w14:paraId="4375AA74" w14:textId="5B0EE404" w:rsidR="00AF4A09" w:rsidRDefault="00AF4A09" w:rsidP="002C04EE">
      <w:pPr>
        <w:pStyle w:val="Textbezslovn"/>
      </w:pPr>
      <w:r w:rsidRPr="004024C8">
        <w:t xml:space="preserve">Doba </w:t>
      </w:r>
      <w:r w:rsidR="0087311C" w:rsidRPr="004024C8">
        <w:t xml:space="preserve">posledních </w:t>
      </w:r>
      <w:r w:rsidRPr="004024C8">
        <w:t xml:space="preserve">5 let </w:t>
      </w:r>
      <w:r w:rsidR="0087311C" w:rsidRPr="004024C8">
        <w:t xml:space="preserve">před zahájením výběrového řízení </w:t>
      </w:r>
      <w:r w:rsidRPr="004024C8">
        <w:t xml:space="preserve">se </w:t>
      </w:r>
      <w:r w:rsidR="0087311C" w:rsidRPr="004024C8">
        <w:t xml:space="preserve">pro účely prokázání technické kvalifikace ohledně referenčních zakázek </w:t>
      </w:r>
      <w:r w:rsidRPr="004024C8">
        <w:t xml:space="preserve">považuje za splněnou, pokud byly stavební práce </w:t>
      </w:r>
      <w:r w:rsidR="0087311C" w:rsidRPr="004024C8">
        <w:t xml:space="preserve">dokončeny </w:t>
      </w:r>
      <w:r w:rsidRPr="004024C8">
        <w:t>v průběhu této doby</w:t>
      </w:r>
      <w:r w:rsidR="0087311C" w:rsidRPr="004024C8">
        <w:t xml:space="preserve"> nebo kdykoli po zahájení výběrového řízení, včetně doby po podání nabídek, a to nejpozději do doby zadavatelem případně stanovené k předložení údajů a dokladů dle bodu 16.3 této Výzvy. P</w:t>
      </w:r>
      <w:r w:rsidRPr="004024C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024C8">
        <w:t xml:space="preserve">pro účely prokázání technické kvalifikace v tomto výběrovém řízení </w:t>
      </w:r>
      <w:r w:rsidRPr="004024C8">
        <w:t xml:space="preserve">rozumí </w:t>
      </w:r>
      <w:r w:rsidR="000E15C8" w:rsidRPr="004024C8">
        <w:t xml:space="preserve">i </w:t>
      </w:r>
      <w:r w:rsidRPr="004024C8">
        <w:t>uvedení díla</w:t>
      </w:r>
      <w:r w:rsidR="000E15C8" w:rsidRPr="004024C8">
        <w:t>, resp. poslední části</w:t>
      </w:r>
      <w:r w:rsidR="00560665" w:rsidRPr="004024C8">
        <w:t xml:space="preserve"> stavební práce</w:t>
      </w:r>
      <w:r w:rsidR="000E15C8" w:rsidRPr="004024C8">
        <w:t>,</w:t>
      </w:r>
      <w:r w:rsidRPr="004024C8">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404D7A9A"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E826DA">
        <w:t xml:space="preserve"> </w:t>
      </w:r>
      <w:r>
        <w:t>může být za účelem splnění kvalifikace doložena pouze jedna fyzická osoba</w:t>
      </w:r>
      <w:r w:rsidR="00221D06">
        <w:t>, která splní veškeré kvalifikační požadavky pro danou funkci</w:t>
      </w:r>
      <w:r>
        <w:t>. Jednotlivé požadavky na kvalifikační kritéria u každé jednotlivé funkce tedy</w:t>
      </w:r>
      <w:r w:rsidR="00E826DA">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prokázána samostatně více fyzickými osobami, může být ve smlouvě uvedena</w:t>
      </w:r>
      <w:r w:rsidR="00E826DA">
        <w:t xml:space="preserve"> </w:t>
      </w:r>
      <w:r w:rsidR="000C3CD6">
        <w:t xml:space="preserve">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E826DA" w:rsidRPr="00AF4A09">
        <w:rPr>
          <w:b/>
        </w:rPr>
        <w:t xml:space="preserve">Funkci </w:t>
      </w:r>
      <w:r w:rsidR="00E826DA" w:rsidRPr="00661436">
        <w:rPr>
          <w:b/>
        </w:rPr>
        <w:t>projekt mana</w:t>
      </w:r>
      <w:r w:rsidR="006A5E65">
        <w:rPr>
          <w:b/>
        </w:rPr>
        <w:t>ž</w:t>
      </w:r>
      <w:r w:rsidR="00E826DA" w:rsidRPr="00661436">
        <w:rPr>
          <w:b/>
        </w:rPr>
        <w:t xml:space="preserve">era </w:t>
      </w:r>
      <w:r w:rsidR="00E826DA">
        <w:rPr>
          <w:b/>
        </w:rPr>
        <w:t xml:space="preserve">a </w:t>
      </w:r>
      <w:r w:rsidR="00E826DA" w:rsidRPr="00AF4A09">
        <w:rPr>
          <w:b/>
        </w:rPr>
        <w:t>stavbyvedoucího však nelze takto sloučit, tyto funkce musí zastávat vždy odlišné fyzické osoby</w:t>
      </w:r>
      <w:r w:rsidRPr="00AF4A09">
        <w:rPr>
          <w:b/>
        </w:rPr>
        <w:t>.</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B7628E9" w14:textId="77777777" w:rsidR="008D6BB0" w:rsidRPr="00A04966" w:rsidRDefault="008D6BB0" w:rsidP="008D6BB0">
      <w:pPr>
        <w:pStyle w:val="Textbezslovn"/>
        <w:numPr>
          <w:ilvl w:val="0"/>
          <w:numId w:val="24"/>
        </w:numPr>
      </w:pPr>
      <w:r w:rsidRPr="00A04966">
        <w:rPr>
          <w:b/>
        </w:rPr>
        <w:lastRenderedPageBreak/>
        <w:t>projekt manažer</w:t>
      </w:r>
    </w:p>
    <w:p w14:paraId="6F0C47FC" w14:textId="77777777" w:rsidR="008D6BB0" w:rsidRPr="00A04966" w:rsidRDefault="008D6BB0" w:rsidP="008D6BB0">
      <w:pPr>
        <w:pStyle w:val="Odrka1-2-"/>
      </w:pPr>
      <w:r w:rsidRPr="00A04966">
        <w:t xml:space="preserve">nejméně 5 let praxe v řízení provádění staveb železničních drah; </w:t>
      </w:r>
    </w:p>
    <w:p w14:paraId="45328A7A" w14:textId="1FC57382" w:rsidR="008D6BB0" w:rsidRPr="00A04966" w:rsidRDefault="008D6BB0" w:rsidP="008D6BB0">
      <w:pPr>
        <w:pStyle w:val="Odrka1-2-"/>
      </w:pPr>
      <w:r w:rsidRPr="00A04966">
        <w:t xml:space="preserve">zkušenost s řízením realizace alespoň jedné stavby železničních drah v hodnotě nejméně </w:t>
      </w:r>
      <w:r w:rsidR="00191797" w:rsidRPr="00A04966">
        <w:t>23</w:t>
      </w:r>
      <w:r w:rsidRPr="00A04966">
        <w:t xml:space="preserve"> mil. Kč bez DPH, a to v posledních 10 letech před zahájením zadávacího řízení;</w:t>
      </w:r>
    </w:p>
    <w:p w14:paraId="3EF754F2" w14:textId="77777777" w:rsidR="008D6BB0" w:rsidRPr="00B87C1F" w:rsidRDefault="008D6BB0" w:rsidP="008D6BB0">
      <w:pPr>
        <w:pStyle w:val="Textbezslovn"/>
        <w:numPr>
          <w:ilvl w:val="0"/>
          <w:numId w:val="24"/>
        </w:numPr>
      </w:pPr>
      <w:r w:rsidRPr="00B87C1F">
        <w:rPr>
          <w:b/>
        </w:rPr>
        <w:t>odpovědný projektant</w:t>
      </w:r>
    </w:p>
    <w:p w14:paraId="31828D99" w14:textId="77777777" w:rsidR="008D6BB0" w:rsidRPr="00B87C1F" w:rsidRDefault="008D6BB0" w:rsidP="008D6BB0">
      <w:pPr>
        <w:pStyle w:val="Odrka1-2-"/>
      </w:pPr>
      <w:r w:rsidRPr="00B87C1F">
        <w:t>nejméně 5 let praxe v oboru projektování železničních staveb ETCS;</w:t>
      </w:r>
    </w:p>
    <w:p w14:paraId="787EFD92" w14:textId="77777777" w:rsidR="008D6BB0" w:rsidRPr="00B87C1F" w:rsidRDefault="008D6BB0" w:rsidP="008D6BB0">
      <w:pPr>
        <w:pStyle w:val="Odrka1-2-"/>
      </w:pPr>
      <w:r w:rsidRPr="00B87C1F">
        <w:t>musí předložit doklad o autorizaci v rozsahu dle § 5 odst. 3 písm. e) autorizačního zákona, tedy v oboru technologická zařízení staveb;</w:t>
      </w:r>
    </w:p>
    <w:p w14:paraId="3AD2C5D2" w14:textId="77777777" w:rsidR="008D6BB0" w:rsidRPr="00B87C1F" w:rsidRDefault="008D6BB0" w:rsidP="008D6BB0">
      <w:pPr>
        <w:pStyle w:val="Textbezslovn"/>
        <w:numPr>
          <w:ilvl w:val="0"/>
          <w:numId w:val="24"/>
        </w:numPr>
        <w:rPr>
          <w:b/>
        </w:rPr>
      </w:pPr>
      <w:r w:rsidRPr="00B87C1F">
        <w:rPr>
          <w:b/>
        </w:rPr>
        <w:t xml:space="preserve">stavbyvedoucí </w:t>
      </w:r>
    </w:p>
    <w:p w14:paraId="42FBE5D3" w14:textId="77777777" w:rsidR="008D6BB0" w:rsidRPr="00B87C1F" w:rsidRDefault="008D6BB0" w:rsidP="008D6BB0">
      <w:pPr>
        <w:pStyle w:val="Odrka1-2-"/>
      </w:pPr>
      <w:r w:rsidRPr="00B87C1F">
        <w:t>nejméně 5 let praxe v oboru provádění nebo řízení provádění železničních staveb;</w:t>
      </w:r>
    </w:p>
    <w:p w14:paraId="54ACB601" w14:textId="77777777" w:rsidR="008D6BB0" w:rsidRPr="00B87C1F" w:rsidRDefault="008D6BB0" w:rsidP="008D6BB0">
      <w:pPr>
        <w:pStyle w:val="Odrka1-2-"/>
      </w:pPr>
      <w:r w:rsidRPr="00B87C1F">
        <w:t>musí předložit doklad o autorizaci v rozsahu dle § 5, odst. 3 písm. e) autorizačního zákona, tedy v oboru technologická zařízení staveb;</w:t>
      </w:r>
    </w:p>
    <w:p w14:paraId="00CF22DA" w14:textId="607561A1" w:rsidR="008D6BB0" w:rsidRPr="00B87C1F" w:rsidRDefault="008D6BB0" w:rsidP="008D6BB0">
      <w:pPr>
        <w:pStyle w:val="Odrka1-2-"/>
      </w:pPr>
      <w:r w:rsidRPr="00B87C1F">
        <w:t xml:space="preserve">zkušenost s řízením realizace alespoň jedné stavby železničních drah v hodnotě nejméně </w:t>
      </w:r>
      <w:r w:rsidR="004E41C1" w:rsidRPr="00B87C1F">
        <w:t>10</w:t>
      </w:r>
      <w:r w:rsidRPr="00B87C1F">
        <w:t xml:space="preserve"> mil. Kč bez DPH, a to v posledních 10 letech před zahájením zadávacího řízení;</w:t>
      </w:r>
    </w:p>
    <w:p w14:paraId="2578BA8C" w14:textId="77777777" w:rsidR="008D6BB0" w:rsidRPr="00B87C1F" w:rsidRDefault="008D6BB0" w:rsidP="008D6BB0">
      <w:pPr>
        <w:pStyle w:val="Textbezslovn"/>
        <w:numPr>
          <w:ilvl w:val="0"/>
          <w:numId w:val="24"/>
        </w:numPr>
      </w:pPr>
      <w:r w:rsidRPr="00B87C1F">
        <w:rPr>
          <w:b/>
        </w:rPr>
        <w:t>specialista (vedoucí prací) pro sdělovací zařízení</w:t>
      </w:r>
    </w:p>
    <w:p w14:paraId="23994CED" w14:textId="77777777" w:rsidR="008D6BB0" w:rsidRPr="00B87C1F" w:rsidRDefault="008D6BB0" w:rsidP="008D6BB0">
      <w:pPr>
        <w:pStyle w:val="Odrka1-2-"/>
      </w:pPr>
      <w:r w:rsidRPr="00B87C1F">
        <w:t>nejméně 5 let praxe v oboru své specializace (sdělovací zařízení) při provádění železničních staveb;</w:t>
      </w:r>
    </w:p>
    <w:p w14:paraId="4B28EAB0" w14:textId="5A69618E" w:rsidR="008D6BB0" w:rsidRPr="00B87C1F" w:rsidRDefault="008D6BB0" w:rsidP="008D6BB0">
      <w:pPr>
        <w:pStyle w:val="Odrka1-2-"/>
      </w:pPr>
      <w:r w:rsidRPr="00B87C1F">
        <w:t xml:space="preserve">musí předložit doklad o autorizaci v rozsahu dle § 5 odst. 3 písm. e) autorizačního zákona, tedy v oboru technologická zařízení staveb; </w:t>
      </w:r>
    </w:p>
    <w:p w14:paraId="7BC0482D" w14:textId="77777777" w:rsidR="008D6BB0" w:rsidRPr="00B87C1F" w:rsidRDefault="008D6BB0" w:rsidP="008D6BB0">
      <w:pPr>
        <w:pStyle w:val="Textbezslovn"/>
        <w:numPr>
          <w:ilvl w:val="0"/>
          <w:numId w:val="24"/>
        </w:numPr>
        <w:rPr>
          <w:b/>
        </w:rPr>
      </w:pPr>
      <w:r w:rsidRPr="00B87C1F">
        <w:rPr>
          <w:b/>
        </w:rPr>
        <w:t>specialista (vedoucí prací) pro zabezpečovací zařízení</w:t>
      </w:r>
    </w:p>
    <w:p w14:paraId="1A9DCD9A" w14:textId="77777777" w:rsidR="008D6BB0" w:rsidRPr="00B87C1F" w:rsidRDefault="008D6BB0" w:rsidP="008D6BB0">
      <w:pPr>
        <w:pStyle w:val="Odrka1-2-"/>
      </w:pPr>
      <w:r w:rsidRPr="00B87C1F">
        <w:t>nejméně 5 let praxe v oboru své specializace (zabezpečovací zařízení) při provádění železničních staveb;</w:t>
      </w:r>
    </w:p>
    <w:p w14:paraId="32E54C1C" w14:textId="1D4E2836" w:rsidR="008D6BB0" w:rsidRPr="00B87C1F" w:rsidRDefault="008D6BB0" w:rsidP="008D6BB0">
      <w:pPr>
        <w:pStyle w:val="Odrka1-2-"/>
      </w:pPr>
      <w:r w:rsidRPr="00B87C1F">
        <w:t xml:space="preserve">musí předložit doklad o autorizaci v rozsahu dle § 5 odst. 3 písm. e) autorizačního zákona, tedy v oboru technologická zařízení staveb; </w:t>
      </w:r>
    </w:p>
    <w:p w14:paraId="02A71AE0" w14:textId="0E61373D" w:rsidR="00B1231A" w:rsidRPr="00B87C1F" w:rsidRDefault="00B1231A" w:rsidP="00B1231A">
      <w:pPr>
        <w:pStyle w:val="Odrka1-1"/>
        <w:numPr>
          <w:ilvl w:val="0"/>
          <w:numId w:val="24"/>
        </w:numPr>
        <w:rPr>
          <w:b/>
          <w:bCs/>
        </w:rPr>
      </w:pPr>
      <w:bookmarkStart w:id="12" w:name="_Hlk194935118"/>
      <w:r w:rsidRPr="00B87C1F">
        <w:rPr>
          <w:b/>
          <w:bCs/>
        </w:rPr>
        <w:t>osoba odpovědná za bezpečnost a ochranu zdraví při práci</w:t>
      </w:r>
    </w:p>
    <w:bookmarkEnd w:id="12"/>
    <w:p w14:paraId="5FBEBB1F" w14:textId="0A4AAB10" w:rsidR="00B1231A" w:rsidRPr="00B87C1F" w:rsidRDefault="00B1231A" w:rsidP="00B1231A">
      <w:pPr>
        <w:pStyle w:val="Odrka1-2-"/>
      </w:pPr>
      <w:r w:rsidRPr="00B87C1F">
        <w:t>nejméně 5 let praxe v oboru bezpečnosti a ochrany zdraví při práci.</w:t>
      </w:r>
    </w:p>
    <w:p w14:paraId="4DC37ABB" w14:textId="77777777" w:rsidR="00EE2244" w:rsidRPr="008B2021" w:rsidRDefault="00EE2244" w:rsidP="00B1231A">
      <w:pPr>
        <w:pStyle w:val="Odrka1-2-"/>
        <w:numPr>
          <w:ilvl w:val="0"/>
          <w:numId w:val="0"/>
        </w:numPr>
        <w:rPr>
          <w:highlight w:val="green"/>
        </w:rPr>
      </w:pPr>
    </w:p>
    <w:p w14:paraId="5F484806" w14:textId="0812161D"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v pozici na straně objednatele) </w:t>
      </w:r>
      <w:r>
        <w:t>ve funkci</w:t>
      </w:r>
      <w:r w:rsidR="00C062DE">
        <w:t xml:space="preserve"> </w:t>
      </w:r>
      <w:r w:rsidR="00C062DE" w:rsidRPr="00C062DE">
        <w:t>projekt manažera</w:t>
      </w:r>
      <w:r w:rsidR="00C062DE">
        <w:t>,</w:t>
      </w:r>
      <w:r>
        <w:t xml:space="preserve">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w:t>
      </w:r>
      <w:r w:rsidR="00C062DE" w:rsidRPr="00C062DE">
        <w:t>projekt manažera</w:t>
      </w:r>
      <w:r w:rsidR="00C062DE">
        <w:t>,</w:t>
      </w:r>
      <w:r w:rsidR="00C062DE" w:rsidRPr="00C062DE">
        <w:t xml:space="preserve"> </w:t>
      </w:r>
      <w:r>
        <w:t xml:space="preserve">stavbyvedoucího nebo jeho zástupce srovnatelná. </w:t>
      </w:r>
    </w:p>
    <w:p w14:paraId="7DA22286" w14:textId="50136B0F"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22CF169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w:t>
      </w:r>
      <w:r w:rsidR="00025F06">
        <w:lastRenderedPageBreak/>
        <w:t>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82C3A95" w:rsidR="0035531B" w:rsidRDefault="00D126A5" w:rsidP="0006499F">
      <w:pPr>
        <w:pStyle w:val="Textbezslovn"/>
      </w:pPr>
      <w:r>
        <w:t>NEOBSAZENO</w:t>
      </w:r>
    </w:p>
    <w:p w14:paraId="26448860" w14:textId="597074BA" w:rsidR="00F62556" w:rsidRDefault="00F62556" w:rsidP="0035531B">
      <w:pPr>
        <w:pStyle w:val="Text1-1"/>
        <w:rPr>
          <w:rStyle w:val="Tun9b"/>
        </w:rPr>
      </w:pPr>
      <w:r w:rsidRPr="0006499F">
        <w:rPr>
          <w:rStyle w:val="Tun9b"/>
        </w:rPr>
        <w:lastRenderedPageBreak/>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B1231A">
      <w:pPr>
        <w:pStyle w:val="Odrka1-1"/>
        <w:numPr>
          <w:ilvl w:val="0"/>
          <w:numId w:val="24"/>
        </w:numPr>
      </w:pPr>
      <w:r>
        <w:t>základní způsobilost podle čl. 8.2 této Výzvy a</w:t>
      </w:r>
    </w:p>
    <w:p w14:paraId="6F687813" w14:textId="77777777" w:rsidR="00F62556" w:rsidRDefault="00F62556" w:rsidP="00B1231A">
      <w:pPr>
        <w:pStyle w:val="Odrka1-1"/>
        <w:numPr>
          <w:ilvl w:val="0"/>
          <w:numId w:val="24"/>
        </w:numPr>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B1231A">
      <w:pPr>
        <w:pStyle w:val="Odrka1-1"/>
        <w:numPr>
          <w:ilvl w:val="0"/>
          <w:numId w:val="24"/>
        </w:numPr>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lastRenderedPageBreak/>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B1231A">
      <w:pPr>
        <w:pStyle w:val="Odrka1-1"/>
        <w:numPr>
          <w:ilvl w:val="0"/>
          <w:numId w:val="24"/>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 xml:space="preserve">odborné kvalifikace a jiné </w:t>
      </w:r>
      <w:r w:rsidR="0077427F">
        <w:lastRenderedPageBreak/>
        <w:t>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B1231A">
      <w:pPr>
        <w:pStyle w:val="Odrka1-1"/>
        <w:numPr>
          <w:ilvl w:val="0"/>
          <w:numId w:val="24"/>
        </w:numPr>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41E718E6" w14:textId="77777777" w:rsidR="0035531B" w:rsidRDefault="0035531B" w:rsidP="00D61D79">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B1231A">
      <w:pPr>
        <w:pStyle w:val="Odrka1-1"/>
        <w:numPr>
          <w:ilvl w:val="0"/>
          <w:numId w:val="24"/>
        </w:numPr>
      </w:pPr>
      <w:r>
        <w:t>doklady</w:t>
      </w:r>
      <w:r w:rsidR="00092CC9">
        <w:t xml:space="preserve"> o </w:t>
      </w:r>
      <w:r>
        <w:t xml:space="preserve">splnění základní způsobilosti jinou </w:t>
      </w:r>
      <w:r w:rsidR="006113EE">
        <w:t>o</w:t>
      </w:r>
      <w:r>
        <w:t>sobou,</w:t>
      </w:r>
    </w:p>
    <w:p w14:paraId="38F14B32" w14:textId="77777777" w:rsidR="0035531B" w:rsidRDefault="008B70C7" w:rsidP="00B1231A">
      <w:pPr>
        <w:pStyle w:val="Odrka1-1"/>
        <w:numPr>
          <w:ilvl w:val="0"/>
          <w:numId w:val="24"/>
        </w:numPr>
      </w:pPr>
      <w:r w:rsidRPr="008B70C7">
        <w:t>doklady prokazující splnění profesní způsobilosti podle bodu 8.3 první odrážka této Výzvy jinou osobou</w:t>
      </w:r>
      <w:r w:rsidR="0035531B">
        <w:t xml:space="preserve">, </w:t>
      </w:r>
    </w:p>
    <w:p w14:paraId="1BDE816D" w14:textId="77777777" w:rsidR="0035531B" w:rsidRDefault="0035531B" w:rsidP="00B1231A">
      <w:pPr>
        <w:pStyle w:val="Odrka1-1"/>
        <w:numPr>
          <w:ilvl w:val="0"/>
          <w:numId w:val="24"/>
        </w:numPr>
      </w:pPr>
      <w:r>
        <w:t>doklady prokazující splnění chybějící části kvalifikace prostřednictvím jiné osoby a</w:t>
      </w:r>
    </w:p>
    <w:p w14:paraId="4217F848" w14:textId="7FAC3DA1" w:rsidR="0035531B" w:rsidRPr="0006499F" w:rsidRDefault="006963ED" w:rsidP="00B1231A">
      <w:pPr>
        <w:pStyle w:val="Odrka1-1"/>
        <w:numPr>
          <w:ilvl w:val="0"/>
          <w:numId w:val="24"/>
        </w:numPr>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B1231A">
      <w:pPr>
        <w:pStyle w:val="Odrka1-2-"/>
        <w:numPr>
          <w:ilvl w:val="1"/>
          <w:numId w:val="24"/>
        </w:numPr>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B1231A">
      <w:pPr>
        <w:pStyle w:val="Odrka1-2-"/>
        <w:numPr>
          <w:ilvl w:val="1"/>
          <w:numId w:val="24"/>
        </w:numPr>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w:t>
      </w:r>
      <w:r w:rsidR="0035531B">
        <w:lastRenderedPageBreak/>
        <w:t>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7771DD8E" w:rsidR="0035531B" w:rsidRDefault="0035531B" w:rsidP="00B1231A">
      <w:pPr>
        <w:pStyle w:val="Odrka1-2-"/>
        <w:numPr>
          <w:ilvl w:val="1"/>
          <w:numId w:val="24"/>
        </w:numPr>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C062DE">
        <w:rPr>
          <w:b/>
          <w:color w:val="000000"/>
        </w:rPr>
        <w:t xml:space="preserve"> </w:t>
      </w:r>
      <w:proofErr w:type="gramStart"/>
      <w:r w:rsidR="00C062DE">
        <w:rPr>
          <w:b/>
          <w:color w:val="000000"/>
        </w:rPr>
        <w:t xml:space="preserve">služby </w:t>
      </w:r>
      <w:r w:rsidR="00074F3B" w:rsidRPr="00E86BE3">
        <w:rPr>
          <w:b/>
          <w:color w:val="000000"/>
        </w:rPr>
        <w:t xml:space="preserve"> </w:t>
      </w:r>
      <w:r w:rsidR="00C062DE">
        <w:rPr>
          <w:b/>
          <w:color w:val="000000"/>
        </w:rPr>
        <w:t>či</w:t>
      </w:r>
      <w:proofErr w:type="gramEnd"/>
      <w:r w:rsidR="00C062DE">
        <w:rPr>
          <w:b/>
          <w:color w:val="000000"/>
        </w:rPr>
        <w:t xml:space="preserve">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21687060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1231A">
      <w:pPr>
        <w:pStyle w:val="Odrka1-1"/>
        <w:numPr>
          <w:ilvl w:val="0"/>
          <w:numId w:val="24"/>
        </w:numPr>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1231A">
      <w:pPr>
        <w:pStyle w:val="Odrka1-1"/>
        <w:numPr>
          <w:ilvl w:val="0"/>
          <w:numId w:val="24"/>
        </w:numPr>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5E4AEC36" w:rsidR="0035531B" w:rsidRDefault="0035531B" w:rsidP="00B1231A">
      <w:pPr>
        <w:pStyle w:val="Odrka1-1"/>
        <w:numPr>
          <w:ilvl w:val="0"/>
          <w:numId w:val="24"/>
        </w:numPr>
      </w:pPr>
      <w:r w:rsidRPr="00C4078E">
        <w:t>Specifikaci</w:t>
      </w:r>
      <w:r>
        <w:t xml:space="preserve"> </w:t>
      </w:r>
      <w:r w:rsidRPr="00B00C6C">
        <w:t xml:space="preserve">typu zabezpečovacího </w:t>
      </w:r>
      <w:r w:rsidR="000D6A82" w:rsidRPr="00B00C6C">
        <w:t>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w:t>
      </w:r>
      <w:r w:rsidR="00571BFB" w:rsidRPr="00571BFB">
        <w:t xml:space="preserve"> </w:t>
      </w:r>
      <w:r w:rsidR="00571BFB">
        <w:t>směrnicí SŽ SM008 Systém posuzování vlivu produktů a služeb pro železniční dopravní cestu na bezpečnost provozování dráhy</w:t>
      </w:r>
      <w:r>
        <w:t>,</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5A4E6E">
        <w:t xml:space="preserve">úpravy RBC, </w:t>
      </w:r>
      <w:r w:rsidR="00B00C6C">
        <w:t>SZZ, TZZ</w:t>
      </w:r>
      <w:r>
        <w:t>.</w:t>
      </w:r>
    </w:p>
    <w:p w14:paraId="6C481A40" w14:textId="786B8A64" w:rsidR="0035531B" w:rsidRDefault="00C062DE" w:rsidP="00B1231A">
      <w:pPr>
        <w:pStyle w:val="Odrka1-1"/>
        <w:numPr>
          <w:ilvl w:val="0"/>
          <w:numId w:val="24"/>
        </w:numPr>
      </w:pPr>
      <w:r>
        <w:t xml:space="preserve">Harmonogram postupu prací uvádějící grafické znázornění, pořadí a načasování hlavních činností </w:t>
      </w:r>
      <w:r w:rsidRPr="0010101D">
        <w:t>(zpracování projektové dokumentace v dílčích částech rozčleněných</w:t>
      </w:r>
      <w:r>
        <w:t xml:space="preserve"> </w:t>
      </w:r>
      <w:r w:rsidRPr="0010101D">
        <w:t>na D</w:t>
      </w:r>
      <w:r>
        <w:t>PS</w:t>
      </w:r>
      <w:r w:rsidRPr="0010101D">
        <w:t xml:space="preserve"> a PDPS, její schválení, vydání povolení</w:t>
      </w:r>
      <w:r>
        <w:t xml:space="preserve"> stavby</w:t>
      </w:r>
      <w:r w:rsidRPr="0010101D">
        <w:t xml:space="preserve"> </w:t>
      </w:r>
      <w:r>
        <w:t xml:space="preserve">či jiného rozhodnutí </w:t>
      </w:r>
      <w:r w:rsidRPr="0010101D">
        <w:t xml:space="preserve">v právní moci, </w:t>
      </w:r>
      <w:r>
        <w:t xml:space="preserve">je-li to pro plnění veřejné zakázky nezbytné, </w:t>
      </w:r>
      <w:r w:rsidRPr="0010101D">
        <w:t>realizace PS</w:t>
      </w:r>
      <w:r>
        <w:t xml:space="preserve"> </w:t>
      </w:r>
      <w:r w:rsidRPr="0010101D">
        <w:t>a SO a dozor</w:t>
      </w:r>
      <w:r>
        <w:t xml:space="preserve"> projektanta</w:t>
      </w:r>
      <w:r w:rsidRPr="0010101D">
        <w:t>)</w:t>
      </w:r>
      <w:r>
        <w:t xml:space="preserve">,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w:t>
      </w:r>
      <w:r w:rsidRPr="004C2489">
        <w:t xml:space="preserve">Stavební postupy stanovené projektantem ve zjednodušené dokumentaci ve stadiu 2 mají pro uchazeče při zpracování harmonogramu pouze podpůrný charakter. </w:t>
      </w:r>
      <w:r>
        <w:t xml:space="preserve">Zhotovitel je povinen předložit Harmonogram postupu prací respektující předpokládaný termín zahájení a ukončení předmětu plnění veřejné zakázky stanovený v zadávacích podmínkách a další požadavky na termíny provádění prací, organizaci výstavby a výluky stanovené ve smlouvě, zejména ve Zvláštních technických podmínkách. </w:t>
      </w:r>
      <w:r w:rsidR="0035531B">
        <w:t xml:space="preserve"> </w:t>
      </w:r>
    </w:p>
    <w:p w14:paraId="2523F034" w14:textId="06BF874C" w:rsidR="0035531B" w:rsidRDefault="0035531B" w:rsidP="00B1231A">
      <w:pPr>
        <w:pStyle w:val="Odrka1-1"/>
        <w:numPr>
          <w:ilvl w:val="0"/>
          <w:numId w:val="24"/>
        </w:numPr>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B1231A">
      <w:pPr>
        <w:pStyle w:val="Odrka1-1"/>
        <w:numPr>
          <w:ilvl w:val="0"/>
          <w:numId w:val="24"/>
        </w:numPr>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B1231A">
      <w:pPr>
        <w:pStyle w:val="Odrka1-1"/>
        <w:numPr>
          <w:ilvl w:val="0"/>
          <w:numId w:val="24"/>
        </w:numPr>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AA257A">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B1231A">
      <w:pPr>
        <w:pStyle w:val="Odrka1-1"/>
        <w:numPr>
          <w:ilvl w:val="0"/>
          <w:numId w:val="24"/>
        </w:numPr>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B1231A">
      <w:pPr>
        <w:pStyle w:val="Odrka1-1"/>
        <w:numPr>
          <w:ilvl w:val="0"/>
          <w:numId w:val="24"/>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B1231A">
      <w:pPr>
        <w:pStyle w:val="Odrka1-1"/>
        <w:numPr>
          <w:ilvl w:val="0"/>
          <w:numId w:val="24"/>
        </w:num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DE32D7">
        <w:rPr>
          <w:bCs/>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1231A">
      <w:pPr>
        <w:pStyle w:val="Odrka1-1"/>
        <w:numPr>
          <w:ilvl w:val="0"/>
          <w:numId w:val="24"/>
        </w:numPr>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B1231A">
      <w:pPr>
        <w:pStyle w:val="Odrka1-1"/>
        <w:numPr>
          <w:ilvl w:val="0"/>
          <w:numId w:val="24"/>
        </w:numPr>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B1231A">
      <w:pPr>
        <w:pStyle w:val="Odrka1-2-"/>
        <w:numPr>
          <w:ilvl w:val="1"/>
          <w:numId w:val="24"/>
        </w:numPr>
      </w:pPr>
      <w:r>
        <w:lastRenderedPageBreak/>
        <w:t>do těla závazného vzoru smlouvy celkovou nabídkovou cenu díla bez DPH zpracovanou dle požadavků stanovených v článku 13 této Výzvy;</w:t>
      </w:r>
    </w:p>
    <w:p w14:paraId="5F14D742" w14:textId="77777777" w:rsidR="00DE32D7" w:rsidRPr="00386CAD" w:rsidRDefault="00DE32D7" w:rsidP="00B1231A">
      <w:pPr>
        <w:pStyle w:val="Odrka1-2-"/>
        <w:numPr>
          <w:ilvl w:val="1"/>
          <w:numId w:val="24"/>
        </w:numPr>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19EE1E80" w14:textId="0782D26C" w:rsidR="00DE32D7" w:rsidRDefault="00DE32D7" w:rsidP="00B1231A">
      <w:pPr>
        <w:pStyle w:val="Odrka1-3"/>
        <w:numPr>
          <w:ilvl w:val="2"/>
          <w:numId w:val="24"/>
        </w:numPr>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77777777" w:rsidR="00616090" w:rsidRDefault="00616090" w:rsidP="00B1231A">
      <w:pPr>
        <w:pStyle w:val="Odrka1-2-"/>
        <w:numPr>
          <w:ilvl w:val="1"/>
          <w:numId w:val="24"/>
        </w:numPr>
      </w:pPr>
      <w:r>
        <w:t>do Přílohy č. 6 závazného vzoru smlouvy s názvem Oprávněné osoby:</w:t>
      </w:r>
    </w:p>
    <w:p w14:paraId="6C5C4E7A" w14:textId="77777777" w:rsidR="00616090" w:rsidRDefault="00616090" w:rsidP="00B1231A">
      <w:pPr>
        <w:pStyle w:val="Odrka1-3"/>
        <w:numPr>
          <w:ilvl w:val="2"/>
          <w:numId w:val="24"/>
        </w:numPr>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B1231A">
      <w:pPr>
        <w:pStyle w:val="Odrka1-2-"/>
        <w:numPr>
          <w:ilvl w:val="1"/>
          <w:numId w:val="24"/>
        </w:numPr>
      </w:pPr>
      <w:r>
        <w:t>do Přílohy č. 8 závazného vzoru smlouvy s názvem Seznam poddodavatelů:</w:t>
      </w:r>
    </w:p>
    <w:p w14:paraId="030F7518" w14:textId="77777777" w:rsidR="00616090" w:rsidRDefault="00616090" w:rsidP="00B1231A">
      <w:pPr>
        <w:pStyle w:val="Odrka1-3"/>
        <w:numPr>
          <w:ilvl w:val="2"/>
          <w:numId w:val="24"/>
        </w:numPr>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B1231A">
      <w:pPr>
        <w:pStyle w:val="Odrka1-1"/>
        <w:numPr>
          <w:ilvl w:val="0"/>
          <w:numId w:val="24"/>
        </w:numPr>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B1231A">
      <w:pPr>
        <w:pStyle w:val="Odrka1-1"/>
        <w:numPr>
          <w:ilvl w:val="0"/>
          <w:numId w:val="24"/>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21687060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21687060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6" w:name="_Hlk191392392"/>
      <w:r w:rsidR="00AB242F">
        <w:t>Zadavatel může povinnost předložit překlad prominout i u jiných dokladů.</w:t>
      </w:r>
      <w:bookmarkEnd w:id="16"/>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 xml:space="preserve">o soudních tlumočnících a soudních </w:t>
      </w:r>
      <w:r w:rsidR="00215A2B">
        <w:lastRenderedPageBreak/>
        <w:t>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216870608"/>
      <w:r>
        <w:t>OBSAH</w:t>
      </w:r>
      <w:r w:rsidR="00845C50">
        <w:t xml:space="preserve"> </w:t>
      </w:r>
      <w:r w:rsidR="00776A8A">
        <w:t>A</w:t>
      </w:r>
      <w:r w:rsidR="00845C50">
        <w:t> </w:t>
      </w:r>
      <w:r>
        <w:t>PODÁVÁNÍ NABÍDEK</w:t>
      </w:r>
      <w:bookmarkEnd w:id="17"/>
    </w:p>
    <w:p w14:paraId="1D0681DF" w14:textId="5CBD4BA8" w:rsidR="0035531B" w:rsidRPr="00633424"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633424">
        <w:t>případné výkyvy systému, za které zadavatel nenese odpovědnost</w:t>
      </w:r>
      <w:r w:rsidR="0035531B" w:rsidRPr="00633424">
        <w:t>.</w:t>
      </w:r>
    </w:p>
    <w:p w14:paraId="55A772DB" w14:textId="7EE1DA4D" w:rsidR="00F024AB" w:rsidRPr="00633424" w:rsidRDefault="00CD2E13" w:rsidP="00633424">
      <w:pPr>
        <w:pStyle w:val="Textbezslovn"/>
        <w:rPr>
          <w:b/>
        </w:rPr>
      </w:pPr>
      <w:r w:rsidRPr="00633424">
        <w:rPr>
          <w:rFonts w:cs="Arial"/>
          <w:b/>
        </w:rPr>
        <w:t>Nabídky lze podat v termínu, který je uveden na profilu zadavatele:</w:t>
      </w:r>
      <w:r w:rsidRPr="00633424">
        <w:rPr>
          <w:rFonts w:cs="Arial"/>
        </w:rPr>
        <w:t xml:space="preserve"> </w:t>
      </w:r>
      <w:hyperlink r:id="rId21" w:history="1">
        <w:r w:rsidRPr="00633424">
          <w:rPr>
            <w:rStyle w:val="Hypertextovodkaz"/>
            <w:rFonts w:cs="Arial"/>
            <w:b/>
            <w:bCs/>
            <w:lang w:eastAsia="cs-CZ"/>
          </w:rPr>
          <w:t>https://zakazky.spravazeleznic.cz/</w:t>
        </w:r>
      </w:hyperlink>
      <w:r w:rsidRPr="00633424">
        <w:rPr>
          <w:rFonts w:cs="Arial"/>
          <w:b/>
        </w:rPr>
        <w:t>.</w:t>
      </w:r>
    </w:p>
    <w:p w14:paraId="6A3CE470" w14:textId="608BB2D6"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B1231A">
      <w:pPr>
        <w:pStyle w:val="Odrka1-1"/>
        <w:numPr>
          <w:ilvl w:val="0"/>
          <w:numId w:val="24"/>
        </w:numPr>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B1231A">
      <w:pPr>
        <w:pStyle w:val="Odrka1-1"/>
        <w:numPr>
          <w:ilvl w:val="0"/>
          <w:numId w:val="24"/>
        </w:numPr>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558A3E93" w:rsidR="00695DAA" w:rsidRDefault="00695DAA" w:rsidP="00B1231A">
      <w:pPr>
        <w:pStyle w:val="Odrka1-1"/>
        <w:numPr>
          <w:ilvl w:val="0"/>
          <w:numId w:val="24"/>
        </w:numPr>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B1231A">
      <w:pPr>
        <w:pStyle w:val="Odrka1-1"/>
        <w:numPr>
          <w:ilvl w:val="0"/>
          <w:numId w:val="24"/>
        </w:numPr>
      </w:pPr>
      <w:r>
        <w:t>Plná moc nebo pověření, je-li tohoto dokumentu třeba.</w:t>
      </w:r>
    </w:p>
    <w:p w14:paraId="3EDF5893" w14:textId="77777777" w:rsidR="00695DAA" w:rsidRDefault="00695DAA" w:rsidP="00B1231A">
      <w:pPr>
        <w:pStyle w:val="Odrka1-1"/>
        <w:numPr>
          <w:ilvl w:val="0"/>
          <w:numId w:val="24"/>
        </w:numPr>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B1231A">
      <w:pPr>
        <w:pStyle w:val="Odrka1-1"/>
        <w:numPr>
          <w:ilvl w:val="0"/>
          <w:numId w:val="24"/>
        </w:numPr>
      </w:pPr>
      <w:r>
        <w:lastRenderedPageBreak/>
        <w:t xml:space="preserve">Doklady prokazující splnění </w:t>
      </w:r>
      <w:r w:rsidRPr="00695DAA">
        <w:rPr>
          <w:b/>
        </w:rPr>
        <w:t>profesní způsobilosti</w:t>
      </w:r>
      <w:r>
        <w:t>.</w:t>
      </w:r>
    </w:p>
    <w:p w14:paraId="0C7EFC94" w14:textId="760567E8" w:rsidR="00695DAA" w:rsidRDefault="00695DAA" w:rsidP="00B1231A">
      <w:pPr>
        <w:pStyle w:val="Odrka1-1"/>
        <w:numPr>
          <w:ilvl w:val="0"/>
          <w:numId w:val="24"/>
        </w:numPr>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B1231A">
      <w:pPr>
        <w:pStyle w:val="Odrka1-1"/>
        <w:numPr>
          <w:ilvl w:val="0"/>
          <w:numId w:val="24"/>
        </w:numPr>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B1231A">
      <w:pPr>
        <w:pStyle w:val="Odrka1-1"/>
        <w:numPr>
          <w:ilvl w:val="0"/>
          <w:numId w:val="24"/>
        </w:numPr>
      </w:pPr>
      <w:r>
        <w:t>Údaje o poddodavatelích ve formě formuláře obsaženého v Příloze č. 2 této Výzvy.</w:t>
      </w:r>
    </w:p>
    <w:p w14:paraId="294893D8" w14:textId="77777777" w:rsidR="00695DAA" w:rsidRDefault="00695DAA" w:rsidP="00B1231A">
      <w:pPr>
        <w:pStyle w:val="Odrka1-1"/>
        <w:numPr>
          <w:ilvl w:val="0"/>
          <w:numId w:val="24"/>
        </w:numPr>
      </w:pPr>
      <w:r>
        <w:t>Informace o tom, zda budou na staveništi působit zaměstnanci více než jednoho zhotovitele ve formě formuláře obsaženého v Příloze č. 8 této Výzvy.</w:t>
      </w:r>
    </w:p>
    <w:p w14:paraId="605C9BA2" w14:textId="77777777" w:rsidR="00695DAA" w:rsidRPr="000D1A4F" w:rsidRDefault="00695DAA" w:rsidP="00B1231A">
      <w:pPr>
        <w:pStyle w:val="Odrka1-1"/>
        <w:numPr>
          <w:ilvl w:val="0"/>
          <w:numId w:val="24"/>
        </w:numPr>
      </w:pPr>
      <w:r>
        <w:t xml:space="preserve">Harmonogram postupu prací zpracovaný podle požadavků zadavatele stanovených </w:t>
      </w:r>
      <w:r w:rsidRPr="000D1A4F">
        <w:t>v článku 9.1 této Výzvy.</w:t>
      </w:r>
    </w:p>
    <w:p w14:paraId="5BCB91B5" w14:textId="18A3EF11" w:rsidR="00695DAA" w:rsidRPr="000D1A4F" w:rsidRDefault="00695DAA" w:rsidP="00B1231A">
      <w:pPr>
        <w:pStyle w:val="Odrka1-1"/>
        <w:numPr>
          <w:ilvl w:val="0"/>
          <w:numId w:val="24"/>
        </w:numPr>
      </w:pPr>
      <w:r w:rsidRPr="000D1A4F">
        <w:t>Specifikace typu zabezpečovacího zařízení dle č. 9.1 této Výzvy.</w:t>
      </w:r>
    </w:p>
    <w:p w14:paraId="18BD850D" w14:textId="718F77B5" w:rsidR="00071EF2" w:rsidRDefault="00071EF2" w:rsidP="00B1231A">
      <w:pPr>
        <w:pStyle w:val="Odrka1-1"/>
        <w:numPr>
          <w:ilvl w:val="0"/>
          <w:numId w:val="24"/>
        </w:numPr>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B1231A">
      <w:pPr>
        <w:pStyle w:val="Odrka1-1"/>
        <w:numPr>
          <w:ilvl w:val="0"/>
          <w:numId w:val="24"/>
        </w:numPr>
      </w:pPr>
      <w:r>
        <w:t>Další dokumenty, dle uvážení dodavatele, na které nebyl prostor v předcházejících částech nabídky.</w:t>
      </w:r>
    </w:p>
    <w:p w14:paraId="119E4806" w14:textId="77777777" w:rsidR="006D332D" w:rsidRDefault="006D332D" w:rsidP="00B1231A">
      <w:pPr>
        <w:pStyle w:val="Odrka1-1"/>
        <w:numPr>
          <w:ilvl w:val="0"/>
          <w:numId w:val="24"/>
        </w:numPr>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rsidRPr="00695DAA">
        <w:rPr>
          <w:rStyle w:val="Tun9b"/>
          <w:b w:val="0"/>
        </w:rP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216870609"/>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585737B" w14:textId="77777777" w:rsidR="002456E8" w:rsidRDefault="002456E8" w:rsidP="002456E8">
      <w:pPr>
        <w:pStyle w:val="Text1-1"/>
      </w:pPr>
      <w:r w:rsidRPr="004C086E">
        <w:t xml:space="preserve">Dodavatelé ocení všechny položky </w:t>
      </w:r>
      <w:r>
        <w:t>Požadavků na výkon a funkci</w:t>
      </w:r>
      <w:r w:rsidRPr="00300BBC">
        <w:t xml:space="preserve"> </w:t>
      </w:r>
      <w:r>
        <w:t xml:space="preserve">(není-li v zadávacích podmínkách stanoveno jinak) poskytnutých </w:t>
      </w:r>
      <w:r w:rsidRPr="004C086E">
        <w:t xml:space="preserve">v Dílu 4 s názvem </w:t>
      </w:r>
      <w:r>
        <w:t xml:space="preserve">Požadavky na výkon a funkci </w:t>
      </w:r>
      <w:r w:rsidRPr="004C086E">
        <w:t>s přihlédnutím k technickým specifikacím jednotlivých položek</w:t>
      </w:r>
      <w:r>
        <w:t xml:space="preserve">, </w:t>
      </w:r>
      <w:r w:rsidRPr="00085B94">
        <w:t>včetně Rekapitulace ceny</w:t>
      </w:r>
      <w:r w:rsidRPr="004C086E">
        <w:t xml:space="preserve">. </w:t>
      </w:r>
      <w:r w:rsidRPr="004C086E">
        <w:rPr>
          <w:b/>
        </w:rPr>
        <w:t>V případě, že dodavatel některou z položek uvedených v</w:t>
      </w:r>
      <w:r w:rsidRPr="00271E61">
        <w:rPr>
          <w:b/>
        </w:rPr>
        <w:t xml:space="preserve"> </w:t>
      </w:r>
      <w:r>
        <w:rPr>
          <w:b/>
        </w:rPr>
        <w:t>Požadavcích na výkon a funkci,</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w:t>
      </w:r>
      <w:r w:rsidRPr="00462C1E">
        <w:rPr>
          <w:b/>
        </w:rPr>
        <w:t xml:space="preserve"> </w:t>
      </w:r>
      <w:r>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t xml:space="preserve">Požadavků na výkon a </w:t>
      </w:r>
      <w:proofErr w:type="spellStart"/>
      <w:r>
        <w:t>funkci</w:t>
      </w:r>
      <w:r w:rsidRPr="004C086E">
        <w:t>apod</w:t>
      </w:r>
      <w:proofErr w:type="spellEnd"/>
      <w:r w:rsidRPr="004C086E">
        <w:t xml:space="preserve">.). </w:t>
      </w:r>
      <w:r>
        <w:t>J</w:t>
      </w:r>
      <w:r w:rsidRPr="004C086E">
        <w:t xml:space="preserve">ednotlivé oceněné položky </w:t>
      </w:r>
      <w:r>
        <w:t xml:space="preserve">Požadavků na výkon a funkci </w:t>
      </w:r>
      <w:r w:rsidRPr="004C086E">
        <w:t xml:space="preserve">se uvádějí v Kč se zaokrouhlením na 2 desetinná místa. </w:t>
      </w:r>
      <w:r w:rsidRPr="00085B94">
        <w:t xml:space="preserve">Ceny jednotlivých položek Požadavků na výkon </w:t>
      </w:r>
      <w:r>
        <w:t xml:space="preserve">a </w:t>
      </w:r>
      <w:r w:rsidRPr="00085B94">
        <w:t xml:space="preserve">funkci </w:t>
      </w:r>
      <w:r w:rsidRPr="00932913">
        <w:t>se uvedou bez DPH.</w:t>
      </w:r>
      <w:r>
        <w:t xml:space="preserve"> </w:t>
      </w:r>
    </w:p>
    <w:p w14:paraId="2BAC0123" w14:textId="77777777" w:rsidR="002456E8" w:rsidRDefault="002456E8" w:rsidP="002456E8">
      <w:pPr>
        <w:pStyle w:val="Text1-1"/>
      </w:pPr>
      <w:r w:rsidRPr="004C086E">
        <w:t>Nabídková cena bude v návrhu Smlouvy o dílo uvedena v Kč bez DPH</w:t>
      </w:r>
      <w:r>
        <w:t xml:space="preserve">, a to </w:t>
      </w:r>
      <w:r w:rsidRPr="00993B5D">
        <w:t xml:space="preserve">jako součet ceny za zpracování </w:t>
      </w:r>
      <w:r w:rsidRPr="00B848EB">
        <w:t>projektové dokumentace bez DPH, ceny za výkon dozoru</w:t>
      </w:r>
      <w:r>
        <w:t xml:space="preserve"> projektanta</w:t>
      </w:r>
      <w:r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t>Rekapitulaci ceny</w:t>
      </w:r>
      <w:r w:rsidRPr="000E49D9">
        <w:t xml:space="preserve"> </w:t>
      </w:r>
      <w:r w:rsidRPr="008645EE">
        <w:t xml:space="preserve">bude mít přednost nabídková cena uvedená v návrhu Smlouvy o dílo. </w:t>
      </w:r>
    </w:p>
    <w:p w14:paraId="5D41F7D3" w14:textId="209B6AD2" w:rsidR="0035531B" w:rsidRDefault="0035531B" w:rsidP="004C086E">
      <w:pPr>
        <w:pStyle w:val="Nadpis1-1"/>
      </w:pPr>
      <w:bookmarkStart w:id="19" w:name="_Toc216870610"/>
      <w:r>
        <w:t>VARIANTY NABÍDKY</w:t>
      </w:r>
      <w:bookmarkEnd w:id="19"/>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0" w:name="_Toc216870611"/>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216870612"/>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BF8A8B2"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w:t>
      </w:r>
      <w:r w:rsidRPr="004C086E">
        <w:lastRenderedPageBreak/>
        <w:t>zadavatele pouze o údaje či doklady, které nebudou předmětem hodnocení nabídek. Za objasnění se považuje i oprava položkového rozpočtu</w:t>
      </w:r>
      <w:r w:rsidR="00634C7C">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w:t>
      </w:r>
      <w:r w:rsidRPr="00C154A5">
        <w:lastRenderedPageBreak/>
        <w:t xml:space="preserve">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216870613"/>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216870614"/>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2CA08DAC" w:rsidR="0035531B" w:rsidRDefault="008D3E18" w:rsidP="008D3E18">
      <w:pPr>
        <w:pStyle w:val="Text1-1"/>
      </w:pPr>
      <w:r w:rsidRPr="008D3E18">
        <w:t>Zadavatel si mimo jiné vyhrazuje právo zrušit zadávací řízení v případě, že k hodnocení připadnou pouze nabídky s nabídkovou cenou převyšující nejvyšší přípustnou nabídkovou cenu uvedenou v čl. 5.3 t</w:t>
      </w:r>
      <w:r>
        <w:t xml:space="preserve">éto </w:t>
      </w:r>
      <w:r w:rsidR="007B3D4D" w:rsidRPr="007B3D4D">
        <w:t>Výzvy</w:t>
      </w:r>
      <w:r w:rsidR="0035531B">
        <w:t>.</w:t>
      </w:r>
    </w:p>
    <w:p w14:paraId="045C72D6" w14:textId="77777777" w:rsidR="0035531B" w:rsidRDefault="0035531B" w:rsidP="007038DC">
      <w:pPr>
        <w:pStyle w:val="Nadpis1-1"/>
      </w:pPr>
      <w:bookmarkStart w:id="24" w:name="_Toc216870615"/>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284ED13"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4679B">
        <w:t xml:space="preserve">uvedené v článku 19.3, resp. v článku 19.4 </w:t>
      </w:r>
      <w:r w:rsidR="005909AC" w:rsidRPr="0084679B">
        <w:t xml:space="preserve">až </w:t>
      </w:r>
      <w:r w:rsidR="007A2277" w:rsidRPr="0084679B">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w:t>
      </w:r>
      <w:r w:rsidRPr="007B3D4D">
        <w:lastRenderedPageBreak/>
        <w:t xml:space="preserve">(zadavatel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B1231A">
      <w:pPr>
        <w:pStyle w:val="Odrka1-1"/>
        <w:numPr>
          <w:ilvl w:val="0"/>
          <w:numId w:val="24"/>
        </w:numPr>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4DAB510" w14:textId="7607B1AE" w:rsidR="0035531B" w:rsidRDefault="00C759F1" w:rsidP="00B1231A">
      <w:pPr>
        <w:pStyle w:val="Odrka1-1"/>
        <w:numPr>
          <w:ilvl w:val="0"/>
          <w:numId w:val="24"/>
        </w:numPr>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68DCAE3" w14:textId="3E053912" w:rsidR="001B5ED5" w:rsidRDefault="001B5ED5" w:rsidP="00B1231A">
      <w:pPr>
        <w:pStyle w:val="Odrka1-1"/>
        <w:numPr>
          <w:ilvl w:val="0"/>
          <w:numId w:val="24"/>
        </w:numPr>
      </w:pPr>
      <w:r>
        <w:t xml:space="preserve">kopie smlouvy uzavřené s výrobcem nebo </w:t>
      </w:r>
      <w:r w:rsidRPr="00A74253">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B1231A">
      <w:pPr>
        <w:pStyle w:val="Odrka1-1"/>
        <w:numPr>
          <w:ilvl w:val="0"/>
          <w:numId w:val="24"/>
        </w:numPr>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B1231A">
      <w:pPr>
        <w:pStyle w:val="Odrka1-1"/>
        <w:numPr>
          <w:ilvl w:val="0"/>
          <w:numId w:val="24"/>
        </w:numPr>
      </w:pPr>
      <w:r>
        <w:lastRenderedPageBreak/>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5F573EA" w:rsidR="0035531B" w:rsidRDefault="0035531B" w:rsidP="00B1231A">
      <w:pPr>
        <w:pStyle w:val="Odrka1-1"/>
        <w:numPr>
          <w:ilvl w:val="0"/>
          <w:numId w:val="24"/>
        </w:numPr>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806C57">
        <w:t>o </w:t>
      </w:r>
      <w:r w:rsidRPr="00806C57">
        <w:t>drahách, ve znění pozdějších předpisů,</w:t>
      </w:r>
      <w:r w:rsidR="00845C50" w:rsidRPr="00806C57">
        <w:t xml:space="preserve"> a </w:t>
      </w:r>
      <w:r w:rsidRPr="00806C57">
        <w:t>to elektrických UTZ železničních drah</w:t>
      </w:r>
      <w:r w:rsidR="00092CC9" w:rsidRPr="00806C57">
        <w:t xml:space="preserve"> v </w:t>
      </w:r>
      <w:r w:rsidRPr="00806C57">
        <w:t xml:space="preserve">rozsahu: </w:t>
      </w:r>
      <w:r w:rsidR="00806C57" w:rsidRPr="00806C57">
        <w:t>z</w:t>
      </w:r>
      <w:r w:rsidR="004D02A8" w:rsidRPr="00806C57">
        <w:t>ařízení drážní zabezpečovací, sdělovací, požární, signalizační a výpočetní techniky</w:t>
      </w:r>
      <w:r w:rsidRPr="00806C57">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B1231A">
      <w:pPr>
        <w:pStyle w:val="Odrka1-2-"/>
        <w:numPr>
          <w:ilvl w:val="1"/>
          <w:numId w:val="24"/>
        </w:numPr>
      </w:pPr>
      <w:r>
        <w:t xml:space="preserve">výpis ze zahraniční evidence obdobné veřejnému rejstříku, </w:t>
      </w:r>
    </w:p>
    <w:p w14:paraId="7FE909AE" w14:textId="77777777" w:rsidR="00595B2D" w:rsidRDefault="00595B2D" w:rsidP="00B1231A">
      <w:pPr>
        <w:pStyle w:val="Odrka1-2-"/>
        <w:numPr>
          <w:ilvl w:val="1"/>
          <w:numId w:val="24"/>
        </w:numPr>
      </w:pPr>
      <w:r>
        <w:t xml:space="preserve">seznam akcionářů, </w:t>
      </w:r>
    </w:p>
    <w:p w14:paraId="2A255FC2" w14:textId="77777777" w:rsidR="00595B2D" w:rsidRDefault="00595B2D" w:rsidP="00B1231A">
      <w:pPr>
        <w:pStyle w:val="Odrka1-2-"/>
        <w:numPr>
          <w:ilvl w:val="1"/>
          <w:numId w:val="24"/>
        </w:numPr>
      </w:pPr>
      <w:r>
        <w:t xml:space="preserve">rozhodnutí statutárního orgánu o vyplacení podílu na zisku, </w:t>
      </w:r>
    </w:p>
    <w:p w14:paraId="76D75F94" w14:textId="77777777" w:rsidR="00595B2D" w:rsidRDefault="00595B2D" w:rsidP="00B1231A">
      <w:pPr>
        <w:pStyle w:val="Odrka1-2-"/>
        <w:numPr>
          <w:ilvl w:val="1"/>
          <w:numId w:val="24"/>
        </w:numPr>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 xml:space="preserve">vyhrazuje </w:t>
      </w:r>
      <w:r w:rsidR="00595B2D">
        <w:lastRenderedPageBreak/>
        <w:t>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203869DB"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w:t>
      </w:r>
      <w:r w:rsidRPr="006622BD">
        <w:t>dované dle čl. 8.10 Výzvy</w:t>
      </w:r>
      <w:r>
        <w:t xml:space="preserve"> ve vztahu k této jiné osobě.</w:t>
      </w:r>
    </w:p>
    <w:p w14:paraId="1350EBB6" w14:textId="77777777" w:rsidR="0035531B" w:rsidRDefault="0035531B" w:rsidP="00B77C6D">
      <w:pPr>
        <w:pStyle w:val="Nadpis1-1"/>
      </w:pPr>
      <w:bookmarkStart w:id="26" w:name="_Toc216870616"/>
      <w:r>
        <w:t>OCHRANA INFORMACÍ</w:t>
      </w:r>
      <w:bookmarkEnd w:id="26"/>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216870617"/>
      <w:r>
        <w:t>SOCIÁLNĚ A ENVIRO</w:t>
      </w:r>
      <w:r w:rsidR="007F1CE2">
        <w:t>N</w:t>
      </w:r>
      <w:r>
        <w:t>MENTÁLNĚ ODPOVĚDNÉ ZADÁVÁNÍ, INOVACE</w:t>
      </w:r>
      <w:bookmarkEnd w:id="27"/>
      <w:bookmarkEnd w:id="28"/>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lastRenderedPageBreak/>
        <w:t>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29" w:name="_Hlk191392566"/>
      <w:r w:rsidR="008A397B">
        <w:t>ve znění pozdějších předpisů</w:t>
      </w:r>
      <w:bookmarkEnd w:id="29"/>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B1231A">
      <w:pPr>
        <w:pStyle w:val="Odrka1-1"/>
        <w:numPr>
          <w:ilvl w:val="0"/>
          <w:numId w:val="24"/>
        </w:numPr>
      </w:pPr>
      <w:r>
        <w:t>rovnocenné platební podmínky v rámci dodavatelského řetězce,</w:t>
      </w:r>
    </w:p>
    <w:p w14:paraId="04F71113" w14:textId="77777777" w:rsidR="004F6CAF" w:rsidRDefault="004F6CAF" w:rsidP="00B1231A">
      <w:pPr>
        <w:pStyle w:val="Odrka1-1"/>
        <w:numPr>
          <w:ilvl w:val="0"/>
          <w:numId w:val="24"/>
        </w:numPr>
      </w:pPr>
      <w:r>
        <w:t xml:space="preserve">jednání vedená </w:t>
      </w:r>
      <w:r w:rsidRPr="000C3276">
        <w:t>primárně distančním způsobem</w:t>
      </w:r>
      <w:r>
        <w:t>,</w:t>
      </w:r>
    </w:p>
    <w:p w14:paraId="49F0953E" w14:textId="5CE6F2C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ustanoven</w:t>
      </w:r>
      <w:r w:rsidRPr="00B216EA">
        <w:t>ích článku 4.</w:t>
      </w:r>
      <w:r w:rsidR="00B216EA" w:rsidRPr="00B216EA">
        <w:t>7</w:t>
      </w:r>
      <w:r w:rsidRPr="00B216EA">
        <w:t xml:space="preserve"> závazného</w:t>
      </w:r>
      <w:r>
        <w:t xml:space="preserve"> vzoru smlouvy, který je dílem 2 zadávací dokumentace.</w:t>
      </w:r>
    </w:p>
    <w:p w14:paraId="1AD277E7" w14:textId="5D6329A1" w:rsidR="00261024" w:rsidRDefault="00261024" w:rsidP="009D0F0A">
      <w:pPr>
        <w:pStyle w:val="Nadpis1-1"/>
        <w:jc w:val="both"/>
      </w:pPr>
      <w:bookmarkStart w:id="30" w:name="_Toc106284728"/>
      <w:bookmarkStart w:id="31" w:name="_Toc103932243"/>
      <w:bookmarkStart w:id="32" w:name="_Toc103683200"/>
      <w:bookmarkStart w:id="33" w:name="_Toc102380477"/>
      <w:bookmarkStart w:id="34" w:name="_Toc106631155"/>
      <w:bookmarkStart w:id="35" w:name="_Toc216870618"/>
      <w:r>
        <w:t xml:space="preserve">Další zadávací podmínky v návaznosti na </w:t>
      </w:r>
      <w:r w:rsidR="000D0AE7">
        <w:t xml:space="preserve">MEZINÁRODNÍ </w:t>
      </w:r>
      <w:r>
        <w:t>sankce</w:t>
      </w:r>
      <w:r w:rsidR="004D6AEB">
        <w:t>, zákaz zadání veřejné zakázky</w:t>
      </w:r>
      <w:bookmarkEnd w:id="35"/>
      <w:r>
        <w:t xml:space="preserve"> </w:t>
      </w:r>
      <w:bookmarkEnd w:id="30"/>
      <w:bookmarkEnd w:id="31"/>
      <w:bookmarkEnd w:id="32"/>
      <w:bookmarkEnd w:id="33"/>
      <w:bookmarkEnd w:id="34"/>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B1231A">
      <w:pPr>
        <w:pStyle w:val="Odrka1-1"/>
        <w:numPr>
          <w:ilvl w:val="0"/>
          <w:numId w:val="24"/>
        </w:numPr>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B1231A">
      <w:pPr>
        <w:pStyle w:val="Odrka1-1"/>
        <w:numPr>
          <w:ilvl w:val="0"/>
          <w:numId w:val="24"/>
        </w:numPr>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B1231A">
      <w:pPr>
        <w:pStyle w:val="Odrka1-1"/>
        <w:numPr>
          <w:ilvl w:val="0"/>
          <w:numId w:val="24"/>
        </w:numPr>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B1231A">
      <w:pPr>
        <w:pStyle w:val="Odrka1-1"/>
        <w:numPr>
          <w:ilvl w:val="0"/>
          <w:numId w:val="24"/>
        </w:numPr>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15D85F8B" w14:textId="0B0D2002" w:rsidR="00C95FAC" w:rsidRPr="00261024" w:rsidRDefault="00C95FAC" w:rsidP="00C95FAC">
      <w:r>
        <w:br w:type="page"/>
      </w:r>
    </w:p>
    <w:p w14:paraId="2D9A5732" w14:textId="15DEAE54" w:rsidR="0035531B" w:rsidRDefault="0035531B" w:rsidP="00564DDD">
      <w:pPr>
        <w:pStyle w:val="Nadpis1-1"/>
      </w:pPr>
      <w:bookmarkStart w:id="36" w:name="_Toc216870619"/>
      <w:r>
        <w:lastRenderedPageBreak/>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C4F538" w:rsidR="0035531B" w:rsidRDefault="0035531B" w:rsidP="00564DDD">
      <w:pPr>
        <w:pStyle w:val="Textbezslovn"/>
        <w:tabs>
          <w:tab w:val="left" w:pos="2127"/>
        </w:tabs>
        <w:spacing w:after="0"/>
        <w:ind w:left="2127" w:hanging="1390"/>
      </w:pPr>
      <w:r>
        <w:t>Příloha č. 4</w:t>
      </w:r>
      <w:r>
        <w:tab/>
        <w:t xml:space="preserve">Seznam </w:t>
      </w:r>
      <w:r w:rsidR="005F430C">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B095913" w14:textId="77777777" w:rsidR="00C95FAC" w:rsidRDefault="00C95FAC" w:rsidP="00564DDD">
      <w:pPr>
        <w:pStyle w:val="Textbezslovn"/>
        <w:spacing w:after="0"/>
      </w:pPr>
    </w:p>
    <w:p w14:paraId="23845442" w14:textId="7D3B0E96" w:rsidR="0035531B" w:rsidRDefault="0035531B" w:rsidP="00564DDD">
      <w:pPr>
        <w:pStyle w:val="Textbezslovn"/>
        <w:spacing w:after="0"/>
      </w:pPr>
      <w:r w:rsidRPr="00107AF9">
        <w:t>V</w:t>
      </w:r>
      <w:r w:rsidR="00B36181" w:rsidRPr="00107AF9">
        <w:t> </w:t>
      </w:r>
      <w:r w:rsidRPr="00107AF9">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00023D5B" w14:textId="77777777" w:rsidR="00107AF9" w:rsidRPr="001A277E" w:rsidRDefault="00107AF9" w:rsidP="00107AF9">
      <w:pPr>
        <w:pStyle w:val="Textbezslovn"/>
        <w:spacing w:after="0"/>
      </w:pPr>
      <w:r w:rsidRPr="000F2BBB">
        <w:t>…………………………………………….</w:t>
      </w:r>
    </w:p>
    <w:p w14:paraId="70F86FA6" w14:textId="77777777" w:rsidR="00107AF9" w:rsidRPr="00DB3F06" w:rsidRDefault="00107AF9" w:rsidP="00107AF9">
      <w:pPr>
        <w:spacing w:after="0"/>
        <w:ind w:left="737"/>
        <w:jc w:val="both"/>
      </w:pPr>
      <w:r w:rsidRPr="00DB3F06">
        <w:t>Ing. Petr Hofhanzl</w:t>
      </w:r>
    </w:p>
    <w:p w14:paraId="05E017DD" w14:textId="77777777" w:rsidR="00107AF9" w:rsidRPr="00DB3F06" w:rsidRDefault="00107AF9" w:rsidP="00107AF9">
      <w:pPr>
        <w:spacing w:after="0"/>
        <w:ind w:left="737"/>
        <w:jc w:val="both"/>
      </w:pPr>
      <w:r w:rsidRPr="00DB3F06">
        <w:t>Ředitel Stavební správy západ</w:t>
      </w:r>
    </w:p>
    <w:p w14:paraId="0100318F" w14:textId="77777777" w:rsidR="00107AF9" w:rsidRDefault="00107AF9" w:rsidP="00107AF9">
      <w:pPr>
        <w:pStyle w:val="Textbezslovn"/>
        <w:spacing w:after="0"/>
      </w:pPr>
      <w:r w:rsidRPr="00DB3F06">
        <w:t>Správa železnic, státní organizace</w:t>
      </w:r>
    </w:p>
    <w:p w14:paraId="16AFB686" w14:textId="3F036338" w:rsidR="00564DDD" w:rsidRDefault="00564DDD" w:rsidP="00B36181">
      <w:pPr>
        <w:pStyle w:val="Textbezslovn"/>
        <w:spacing w:after="0"/>
      </w:pP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B1231A">
      <w:pPr>
        <w:pStyle w:val="Odrka1-1"/>
        <w:numPr>
          <w:ilvl w:val="0"/>
          <w:numId w:val="24"/>
        </w:numPr>
      </w:pPr>
      <w:r>
        <w:t>ve vlastní zemi [</w:t>
      </w:r>
      <w:r w:rsidRPr="00564DDD">
        <w:rPr>
          <w:highlight w:val="yellow"/>
        </w:rPr>
        <w:t>DOPLNÍ DODAVATEL</w:t>
      </w:r>
      <w:r>
        <w:t>]</w:t>
      </w:r>
    </w:p>
    <w:p w14:paraId="0F4ED935" w14:textId="77777777" w:rsidR="0035531B" w:rsidRDefault="0035531B" w:rsidP="00B1231A">
      <w:pPr>
        <w:pStyle w:val="Odrka1-1"/>
        <w:numPr>
          <w:ilvl w:val="0"/>
          <w:numId w:val="24"/>
        </w:numPr>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80A0C8F" w:rsidR="008C65E0" w:rsidRDefault="006A6AF2" w:rsidP="006A6AF2">
      <w:pPr>
        <w:pStyle w:val="Textbezslovn"/>
        <w:ind w:left="0"/>
      </w:pPr>
      <w:r w:rsidRPr="006A6AF2">
        <w:t xml:space="preserve">Řádně jsme se seznámili se zněním zadávacích podmínek veřejné zakázky s názvem </w:t>
      </w:r>
      <w:r w:rsidR="00831834" w:rsidRPr="00831834">
        <w:rPr>
          <w:b/>
        </w:rPr>
        <w:t xml:space="preserve">Zřízení </w:t>
      </w:r>
      <w:proofErr w:type="spellStart"/>
      <w:r w:rsidR="00831834" w:rsidRPr="00831834">
        <w:rPr>
          <w:b/>
        </w:rPr>
        <w:t>handoveru</w:t>
      </w:r>
      <w:proofErr w:type="spellEnd"/>
      <w:r w:rsidR="00831834" w:rsidRPr="00831834">
        <w:rPr>
          <w:b/>
        </w:rPr>
        <w:t xml:space="preserve"> ETCS v úseku Mosty u Jablunkova – Čadca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6A5E65">
      <w:pPr>
        <w:pStyle w:val="Odstavec1-2i"/>
        <w:numPr>
          <w:ilvl w:val="1"/>
          <w:numId w:val="23"/>
        </w:numPr>
      </w:pPr>
      <w:r>
        <w:t>[</w:t>
      </w:r>
      <w:r w:rsidRPr="00454716">
        <w:rPr>
          <w:highlight w:val="yellow"/>
        </w:rPr>
        <w:t>DOPLNÍ DODAVATEL</w:t>
      </w:r>
      <w:r>
        <w:t>]</w:t>
      </w:r>
    </w:p>
    <w:p w14:paraId="4457CA0B" w14:textId="77777777" w:rsidR="0035531B" w:rsidRDefault="0035531B" w:rsidP="006A5E65">
      <w:pPr>
        <w:pStyle w:val="Odstavec1-2i"/>
        <w:numPr>
          <w:ilvl w:val="1"/>
          <w:numId w:val="23"/>
        </w:numPr>
      </w:pPr>
      <w:r>
        <w:t>[</w:t>
      </w:r>
      <w:r w:rsidRPr="00454716">
        <w:rPr>
          <w:highlight w:val="yellow"/>
        </w:rPr>
        <w:t>DOPLNÍ DODAVATEL</w:t>
      </w:r>
      <w:r>
        <w:t>]</w:t>
      </w:r>
    </w:p>
    <w:p w14:paraId="76EED7CB" w14:textId="77777777" w:rsidR="0035531B" w:rsidRDefault="0035531B" w:rsidP="006A5E65">
      <w:pPr>
        <w:pStyle w:val="Odstavec1-2i"/>
        <w:numPr>
          <w:ilvl w:val="1"/>
          <w:numId w:val="23"/>
        </w:numPr>
      </w:pPr>
      <w:r>
        <w:t>[</w:t>
      </w:r>
      <w:r w:rsidRPr="00454716">
        <w:rPr>
          <w:highlight w:val="yellow"/>
        </w:rPr>
        <w:t>DOPLNÍ DODAVATEL</w:t>
      </w:r>
      <w:r>
        <w:t>]</w:t>
      </w:r>
    </w:p>
    <w:p w14:paraId="43D971BE" w14:textId="77777777" w:rsidR="0035531B" w:rsidRDefault="0035531B" w:rsidP="006A5E65">
      <w:pPr>
        <w:pStyle w:val="Odstavec1-2i"/>
        <w:numPr>
          <w:ilvl w:val="1"/>
          <w:numId w:val="23"/>
        </w:numPr>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28A27FFB" w14:textId="77777777" w:rsidR="00302CE2" w:rsidRDefault="00302CE2" w:rsidP="00302CE2">
      <w:pPr>
        <w:pStyle w:val="Nadpisbezsl1-2"/>
      </w:pPr>
      <w:r w:rsidRPr="00AD792A">
        <w:t xml:space="preserve">Seznam </w:t>
      </w:r>
      <w:r w:rsidRPr="00F265BD">
        <w:t xml:space="preserve">významných služeb </w:t>
      </w:r>
      <w:r>
        <w:t xml:space="preserve">a </w:t>
      </w:r>
      <w:r w:rsidRPr="00AD792A">
        <w:t>stavebních prací</w:t>
      </w:r>
    </w:p>
    <w:p w14:paraId="465361F3" w14:textId="77777777" w:rsidR="00D92ACB" w:rsidRPr="00AD792A" w:rsidRDefault="00D92ACB" w:rsidP="00302CE2">
      <w:pPr>
        <w:pStyle w:val="Nadpisbezsl1-2"/>
      </w:pPr>
    </w:p>
    <w:p w14:paraId="547849BB" w14:textId="77777777" w:rsidR="00D92ACB" w:rsidRDefault="00D92ACB" w:rsidP="00D92ACB">
      <w:pPr>
        <w:pStyle w:val="Textbezslovn"/>
        <w:ind w:left="0"/>
        <w:rPr>
          <w:b/>
        </w:rPr>
      </w:pPr>
      <w:r w:rsidRPr="00F265BD">
        <w:rPr>
          <w:b/>
        </w:rPr>
        <w:t>Seznam významných služeb</w:t>
      </w:r>
    </w:p>
    <w:p w14:paraId="25B17615" w14:textId="77777777" w:rsidR="00D92ACB" w:rsidRPr="00F265BD" w:rsidRDefault="00D92ACB" w:rsidP="00D92A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D92ACB" w:rsidRPr="00AD792A" w14:paraId="12F0B574" w14:textId="77777777" w:rsidTr="008075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40BD3BB" w14:textId="77777777" w:rsidR="00D92ACB" w:rsidRPr="00AD792A" w:rsidRDefault="00D92ACB" w:rsidP="0080751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4C66713"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7A6D424E"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C9594A9" w14:textId="77777777" w:rsidR="00D92ACB" w:rsidRDefault="00D92ACB" w:rsidP="0080751A">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2174E7A5"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1CE76D06"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54E4EFA" w14:textId="77777777" w:rsidR="00D92ACB" w:rsidRPr="002775CC" w:rsidRDefault="00D92ACB" w:rsidP="0080751A">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5 Pokynů</w:t>
            </w:r>
            <w:r w:rsidRPr="00AD792A">
              <w:rPr>
                <w:b/>
              </w:rPr>
              <w:t>, kter</w:t>
            </w:r>
            <w:r>
              <w:rPr>
                <w:b/>
              </w:rPr>
              <w:t>é</w:t>
            </w:r>
            <w:r w:rsidRPr="00AD792A">
              <w:rPr>
                <w:b/>
              </w:rPr>
              <w:t xml:space="preserve"> dodavatel poskytl** za </w:t>
            </w:r>
            <w:r w:rsidRPr="002775CC">
              <w:rPr>
                <w:b/>
              </w:rPr>
              <w:t>posledních 5 let v Kč*** bez DPH</w:t>
            </w:r>
          </w:p>
          <w:p w14:paraId="5838B7D1" w14:textId="77777777" w:rsidR="00D92ACB" w:rsidRPr="00AD792A" w:rsidRDefault="00D92ACB"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D92ACB" w:rsidRPr="00454716" w14:paraId="6924BC69" w14:textId="77777777" w:rsidTr="0080751A">
        <w:tc>
          <w:tcPr>
            <w:cnfStyle w:val="001000000000" w:firstRow="0" w:lastRow="0" w:firstColumn="1" w:lastColumn="0" w:oddVBand="0" w:evenVBand="0" w:oddHBand="0" w:evenHBand="0" w:firstRowFirstColumn="0" w:firstRowLastColumn="0" w:lastRowFirstColumn="0" w:lastRowLastColumn="0"/>
            <w:tcW w:w="1267" w:type="dxa"/>
          </w:tcPr>
          <w:p w14:paraId="376DE587"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Pr>
          <w:p w14:paraId="0E0B4356"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23052B"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8A350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21821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C89AFA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17270341" w14:textId="77777777" w:rsidTr="0080751A">
        <w:tc>
          <w:tcPr>
            <w:cnfStyle w:val="001000000000" w:firstRow="0" w:lastRow="0" w:firstColumn="1" w:lastColumn="0" w:oddVBand="0" w:evenVBand="0" w:oddHBand="0" w:evenHBand="0" w:firstRowFirstColumn="0" w:firstRowLastColumn="0" w:lastRowFirstColumn="0" w:lastRowLastColumn="0"/>
            <w:tcW w:w="1267" w:type="dxa"/>
          </w:tcPr>
          <w:p w14:paraId="415CF611"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Pr>
          <w:p w14:paraId="2658AF90"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353E26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227BDD"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F6A85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6A4463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0146C745"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B4828B"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E00F598"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DAC607"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EBAD1F"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5D490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5C7E91D"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07A095E7"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3574B5B"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F298C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DB2061"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8761FE3"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B22640"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B72367A"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92ACB" w:rsidRPr="00454716" w14:paraId="5C639F36" w14:textId="77777777" w:rsidTr="0080751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A37F82" w14:textId="77777777" w:rsidR="00D92ACB" w:rsidRPr="00454716" w:rsidRDefault="00D92ACB" w:rsidP="0080751A">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95F67BB" w14:textId="77777777" w:rsidR="00D92ACB" w:rsidRPr="00454716"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1B520B"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F27330E"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DE8FBA"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E3CC522" w14:textId="77777777" w:rsidR="00D92ACB" w:rsidRPr="00AD792A" w:rsidRDefault="00D92ACB"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92ACB" w:rsidRPr="00454716" w14:paraId="449D8809" w14:textId="77777777" w:rsidTr="008075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4DFD01A" w14:textId="77777777" w:rsidR="00D92ACB" w:rsidRPr="00454716" w:rsidRDefault="00D92ACB" w:rsidP="0080751A">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493F6E74" w14:textId="77777777" w:rsidR="00D92ACB" w:rsidRPr="00454716"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17D3F78"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CF8A493"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9CE8E44"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434B201" w14:textId="77777777" w:rsidR="00D92ACB" w:rsidRPr="00AD792A" w:rsidRDefault="00D92ACB"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5669E49" w14:textId="77777777" w:rsidR="00AB1063" w:rsidRDefault="00AB1063" w:rsidP="00AD792A">
      <w:pPr>
        <w:pStyle w:val="Textbezslovn"/>
        <w:ind w:left="0"/>
      </w:pPr>
    </w:p>
    <w:p w14:paraId="572F115A" w14:textId="77777777" w:rsidR="00D92ACB" w:rsidRDefault="00D92ACB" w:rsidP="00D92ACB">
      <w:pPr>
        <w:pStyle w:val="Nadpisbezsl1-2"/>
      </w:pPr>
    </w:p>
    <w:p w14:paraId="2A81E699" w14:textId="05318103" w:rsidR="00D92ACB" w:rsidRDefault="00D92ACB" w:rsidP="00D92ACB">
      <w:pPr>
        <w:pStyle w:val="Nadpisbezsl1-2"/>
      </w:pPr>
      <w:r w:rsidRPr="00AD792A">
        <w:t>Seznam stavebních prací</w:t>
      </w:r>
    </w:p>
    <w:p w14:paraId="7739A4DA" w14:textId="77777777" w:rsidR="00D92ACB" w:rsidRDefault="00D92ACB"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02CE2">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6A5E65">
      <w:pPr>
        <w:pStyle w:val="Odstavec1-1a"/>
        <w:numPr>
          <w:ilvl w:val="0"/>
          <w:numId w:val="23"/>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F046F1" w:rsidRPr="00EE3C5F" w14:paraId="7D647E80" w14:textId="77777777" w:rsidTr="008075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F98276D" w14:textId="77777777" w:rsidR="00F046F1" w:rsidRDefault="00F046F1" w:rsidP="0080751A">
            <w:pPr>
              <w:rPr>
                <w:b/>
                <w:sz w:val="16"/>
                <w:szCs w:val="16"/>
              </w:rPr>
            </w:pPr>
            <w:r w:rsidRPr="00EE3C5F">
              <w:rPr>
                <w:b/>
                <w:sz w:val="16"/>
                <w:szCs w:val="16"/>
              </w:rPr>
              <w:t>Funkce</w:t>
            </w:r>
          </w:p>
          <w:p w14:paraId="2B2D3E7D" w14:textId="77777777" w:rsidR="00F046F1" w:rsidRPr="00EE3C5F" w:rsidRDefault="00F046F1" w:rsidP="0080751A">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1C31C9A"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2CF598"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18D6A429" w14:textId="77777777" w:rsidR="00F046F1" w:rsidRPr="00EE3C5F" w:rsidRDefault="00F046F1" w:rsidP="0080751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F046F1" w:rsidRPr="00454716" w14:paraId="6B274C4F" w14:textId="77777777" w:rsidTr="0080751A">
        <w:tc>
          <w:tcPr>
            <w:cnfStyle w:val="001000000000" w:firstRow="0" w:lastRow="0" w:firstColumn="1" w:lastColumn="0" w:oddVBand="0" w:evenVBand="0" w:oddHBand="0" w:evenHBand="0" w:firstRowFirstColumn="0" w:firstRowLastColumn="0" w:lastRowFirstColumn="0" w:lastRowLastColumn="0"/>
            <w:tcW w:w="1775" w:type="dxa"/>
          </w:tcPr>
          <w:p w14:paraId="1355EAE4"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Pr>
          <w:p w14:paraId="6220E001"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23E628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E56988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70F61E3B" w14:textId="77777777" w:rsidTr="0080751A">
        <w:tc>
          <w:tcPr>
            <w:cnfStyle w:val="001000000000" w:firstRow="0" w:lastRow="0" w:firstColumn="1" w:lastColumn="0" w:oddVBand="0" w:evenVBand="0" w:oddHBand="0" w:evenHBand="0" w:firstRowFirstColumn="0" w:firstRowLastColumn="0" w:lastRowFirstColumn="0" w:lastRowLastColumn="0"/>
            <w:tcW w:w="1775" w:type="dxa"/>
          </w:tcPr>
          <w:p w14:paraId="5DA772E6"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Pr>
          <w:p w14:paraId="7BEFD9A9"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B7E2F1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2E25C26"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0061BC43"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CF2A429"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9093EE"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C8805E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572CE2"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0FE8F4BE"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08007DE"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ABAABF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663DC34"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0037695"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19E78E7F" w14:textId="77777777" w:rsidTr="0080751A">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701E2DB" w14:textId="77777777" w:rsidR="00F046F1" w:rsidRPr="00454716" w:rsidRDefault="00F046F1" w:rsidP="0080751A">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E68D07D" w14:textId="77777777" w:rsidR="00F046F1" w:rsidRPr="00AD792A"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61318AA" w14:textId="77777777" w:rsidR="00F046F1" w:rsidRPr="00AD792A"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5A5EFA7" w14:textId="77777777" w:rsidR="00F046F1" w:rsidRPr="00454716" w:rsidRDefault="00F046F1" w:rsidP="0080751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046F1" w:rsidRPr="00454716" w14:paraId="4FB78093" w14:textId="77777777" w:rsidTr="008075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635253C9" w14:textId="77777777" w:rsidR="00F046F1" w:rsidRPr="00454716" w:rsidRDefault="00F046F1" w:rsidP="0080751A">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86521F4" w14:textId="77777777" w:rsidR="00F046F1" w:rsidRPr="00AD792A"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AD488FA" w14:textId="77777777" w:rsidR="00F046F1" w:rsidRPr="00AD792A"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97918D" w14:textId="77777777" w:rsidR="00F046F1" w:rsidRPr="00454716" w:rsidRDefault="00F046F1" w:rsidP="0080751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7A8B55F3" w14:textId="04ECDD31" w:rsidR="00EE3C5F" w:rsidRDefault="00F046F1" w:rsidP="00F046F1">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1AA77CE3" w14:textId="77777777" w:rsidR="00F046F1" w:rsidRDefault="00F046F1"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1231A">
      <w:pPr>
        <w:pStyle w:val="Odrka1-1"/>
        <w:numPr>
          <w:ilvl w:val="0"/>
          <w:numId w:val="24"/>
        </w:numPr>
        <w:ind w:left="426"/>
      </w:pPr>
      <w:r>
        <w:t xml:space="preserve">profesní životopisy každého člena odborného personálu dodavatele (viz Příloha č. 6 </w:t>
      </w:r>
      <w:r w:rsidR="00196E81">
        <w:t>této Výzvy</w:t>
      </w:r>
      <w:r>
        <w:t>)</w:t>
      </w:r>
    </w:p>
    <w:p w14:paraId="1A3D1674" w14:textId="77777777" w:rsidR="0035531B" w:rsidRDefault="0035531B" w:rsidP="00B1231A">
      <w:pPr>
        <w:pStyle w:val="Odrka1-1"/>
        <w:numPr>
          <w:ilvl w:val="0"/>
          <w:numId w:val="24"/>
        </w:numPr>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6A5E65">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6A5E65">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6A5E65">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6A5E65">
      <w:pPr>
        <w:pStyle w:val="Odstavec1-1a"/>
        <w:numPr>
          <w:ilvl w:val="0"/>
          <w:numId w:val="23"/>
        </w:numPr>
      </w:pPr>
      <w:r w:rsidRPr="00833899">
        <w:t>Hlavní kvalifikace: [</w:t>
      </w:r>
      <w:r w:rsidRPr="00833899">
        <w:rPr>
          <w:highlight w:val="yellow"/>
        </w:rPr>
        <w:t>DOPLNÍ DODAVATEL</w:t>
      </w:r>
      <w:r w:rsidRPr="00833899">
        <w:t>]</w:t>
      </w:r>
    </w:p>
    <w:p w14:paraId="5DE83509" w14:textId="77777777" w:rsidR="0035531B" w:rsidRPr="00833899" w:rsidRDefault="0035531B" w:rsidP="006A5E65">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6A5E65">
      <w:pPr>
        <w:pStyle w:val="Odstavec1-1a"/>
        <w:numPr>
          <w:ilvl w:val="0"/>
          <w:numId w:val="23"/>
        </w:numPr>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6A5E65">
      <w:pPr>
        <w:pStyle w:val="Odstavec1-1a"/>
        <w:numPr>
          <w:ilvl w:val="0"/>
          <w:numId w:val="23"/>
        </w:numPr>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6A5E65">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6A5E65">
      <w:pPr>
        <w:pStyle w:val="Odstavec1-1a"/>
        <w:numPr>
          <w:ilvl w:val="0"/>
          <w:numId w:val="23"/>
        </w:numPr>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5E53793" w:rsidR="0035531B" w:rsidRPr="001950C2" w:rsidRDefault="0035531B" w:rsidP="006A5E65">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6A5E65">
      <w:pPr>
        <w:pStyle w:val="Odstavec1-1a"/>
        <w:numPr>
          <w:ilvl w:val="0"/>
          <w:numId w:val="23"/>
        </w:numPr>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B1231A">
      <w:pPr>
        <w:pStyle w:val="Odrka1-1"/>
        <w:numPr>
          <w:ilvl w:val="0"/>
          <w:numId w:val="24"/>
        </w:numPr>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B1231A">
      <w:pPr>
        <w:pStyle w:val="Odrka1-1"/>
        <w:numPr>
          <w:ilvl w:val="0"/>
          <w:numId w:val="24"/>
        </w:numPr>
      </w:pPr>
      <w:r>
        <w:t>n</w:t>
      </w:r>
      <w:r w:rsidRPr="005F7739">
        <w:t>emá v České republice nebo v zemi svého sídla v evidenci daní zachycen splatný daňový nedoplatek</w:t>
      </w:r>
      <w:r>
        <w:t>;</w:t>
      </w:r>
    </w:p>
    <w:p w14:paraId="535FA00D" w14:textId="77777777" w:rsidR="0035531B" w:rsidRDefault="005F7739" w:rsidP="00B1231A">
      <w:pPr>
        <w:pStyle w:val="Odrka1-1"/>
        <w:numPr>
          <w:ilvl w:val="0"/>
          <w:numId w:val="24"/>
        </w:numPr>
      </w:pPr>
      <w:r w:rsidRPr="005F7739">
        <w:t>nemá v České republice nebo v zemi svého sídla splatný nedoplatek na pojistném nebo na penále na veřejné zdravotní pojištění</w:t>
      </w:r>
      <w:r>
        <w:t>;</w:t>
      </w:r>
    </w:p>
    <w:p w14:paraId="168BFA93" w14:textId="77777777" w:rsidR="0035531B" w:rsidRDefault="005F7739" w:rsidP="00B1231A">
      <w:pPr>
        <w:pStyle w:val="Odrka1-1"/>
        <w:numPr>
          <w:ilvl w:val="0"/>
          <w:numId w:val="24"/>
        </w:numPr>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B1231A">
      <w:pPr>
        <w:pStyle w:val="Odrka1-1"/>
        <w:numPr>
          <w:ilvl w:val="0"/>
          <w:numId w:val="24"/>
        </w:numPr>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B1231A">
      <w:pPr>
        <w:pStyle w:val="Odrka1-1"/>
        <w:numPr>
          <w:ilvl w:val="0"/>
          <w:numId w:val="24"/>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B1231A">
      <w:pPr>
        <w:pStyle w:val="Odrka1-1"/>
        <w:numPr>
          <w:ilvl w:val="0"/>
          <w:numId w:val="24"/>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B1231A">
      <w:pPr>
        <w:pStyle w:val="Odrka1-1"/>
        <w:numPr>
          <w:ilvl w:val="0"/>
          <w:numId w:val="24"/>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B1231A">
      <w:pPr>
        <w:pStyle w:val="Odrka1-1"/>
        <w:numPr>
          <w:ilvl w:val="0"/>
          <w:numId w:val="24"/>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B1231A">
      <w:pPr>
        <w:pStyle w:val="Odrka1-1"/>
        <w:numPr>
          <w:ilvl w:val="0"/>
          <w:numId w:val="24"/>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B1231A">
      <w:pPr>
        <w:pStyle w:val="Odrka1-1"/>
        <w:numPr>
          <w:ilvl w:val="0"/>
          <w:numId w:val="24"/>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C2E9C2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31834" w:rsidRPr="00831834">
        <w:rPr>
          <w:b/>
        </w:rPr>
        <w:t xml:space="preserve">Zřízení </w:t>
      </w:r>
      <w:proofErr w:type="spellStart"/>
      <w:r w:rsidR="00831834" w:rsidRPr="00831834">
        <w:rPr>
          <w:b/>
        </w:rPr>
        <w:t>handoveru</w:t>
      </w:r>
      <w:proofErr w:type="spellEnd"/>
      <w:r w:rsidR="00831834" w:rsidRPr="00831834">
        <w:rPr>
          <w:b/>
        </w:rPr>
        <w:t xml:space="preserve"> ETCS v úseku Mosty u Jablunkova – Čadca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5421B" w14:textId="77777777" w:rsidR="00D53F6C" w:rsidRDefault="00D53F6C" w:rsidP="00962258">
      <w:pPr>
        <w:spacing w:after="0" w:line="240" w:lineRule="auto"/>
      </w:pPr>
      <w:r>
        <w:separator/>
      </w:r>
    </w:p>
  </w:endnote>
  <w:endnote w:type="continuationSeparator" w:id="0">
    <w:p w14:paraId="03C3B0E6" w14:textId="77777777" w:rsidR="00D53F6C" w:rsidRDefault="00D53F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6552BBF7" w14:textId="49489098" w:rsidR="00206A0D" w:rsidRDefault="00206A0D" w:rsidP="00EB46E5">
          <w:pPr>
            <w:pStyle w:val="Zpat0"/>
          </w:pPr>
          <w:r w:rsidRPr="00D775C3">
            <w:t>„</w:t>
          </w:r>
          <w:r w:rsidR="00D775C3" w:rsidRPr="00D775C3">
            <w:t xml:space="preserve">Zřízení </w:t>
          </w:r>
          <w:proofErr w:type="spellStart"/>
          <w:r w:rsidR="00D775C3" w:rsidRPr="00D775C3">
            <w:t>handoveru</w:t>
          </w:r>
          <w:proofErr w:type="spellEnd"/>
          <w:r w:rsidR="00D775C3" w:rsidRPr="00D775C3">
            <w:t xml:space="preserve"> ETCS v úseku Mosty u Jablunkova – Čadca</w:t>
          </w:r>
          <w:r w:rsidRPr="00D775C3">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5807C" w14:textId="77777777" w:rsidR="00D53F6C" w:rsidRDefault="00D53F6C" w:rsidP="00962258">
      <w:pPr>
        <w:spacing w:after="0" w:line="240" w:lineRule="auto"/>
      </w:pPr>
      <w:r>
        <w:separator/>
      </w:r>
    </w:p>
  </w:footnote>
  <w:footnote w:type="continuationSeparator" w:id="0">
    <w:p w14:paraId="585BDF55" w14:textId="77777777" w:rsidR="00D53F6C" w:rsidRDefault="00D53F6C" w:rsidP="00962258">
      <w:pPr>
        <w:spacing w:after="0" w:line="240" w:lineRule="auto"/>
      </w:pPr>
      <w:r>
        <w:continuationSeparator/>
      </w:r>
    </w:p>
  </w:footnote>
  <w:footnote w:id="1">
    <w:p w14:paraId="14DFFB10" w14:textId="77777777" w:rsidR="006A0940" w:rsidRDefault="006A0940" w:rsidP="006A0940">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xml:space="preserve">. č. 583/2020 Sb., kterou se stanoví podrobnosti obsahu dokumentace pro vydání společného povolení u staveb dopravní infrastruktury, ve znění pozdějších předpisů, </w:t>
      </w:r>
      <w:proofErr w:type="spellStart"/>
      <w:r>
        <w:t>vyhl</w:t>
      </w:r>
      <w:proofErr w:type="spellEnd"/>
      <w:r>
        <w:t>.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06B2D22F"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4D77C44E"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34D54CA"/>
    <w:multiLevelType w:val="hybridMultilevel"/>
    <w:tmpl w:val="3B3E40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C3D419F"/>
    <w:multiLevelType w:val="hybridMultilevel"/>
    <w:tmpl w:val="347025D4"/>
    <w:lvl w:ilvl="0" w:tplc="B20A9CEA">
      <w:start w:val="1"/>
      <w:numFmt w:val="lowerLetter"/>
      <w:lvlText w:val="%1)"/>
      <w:lvlJc w:val="left"/>
      <w:pPr>
        <w:ind w:left="1427" w:hanging="69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42D4343"/>
    <w:multiLevelType w:val="hybridMultilevel"/>
    <w:tmpl w:val="77CE8700"/>
    <w:lvl w:ilvl="0" w:tplc="04050001">
      <w:start w:val="1"/>
      <w:numFmt w:val="bullet"/>
      <w:lvlText w:val=""/>
      <w:lvlJc w:val="left"/>
      <w:pPr>
        <w:ind w:left="1097" w:hanging="360"/>
      </w:pPr>
      <w:rPr>
        <w:rFonts w:ascii="Symbol" w:hAnsi="Symbol" w:hint="default"/>
        <w:b w:val="0"/>
      </w:rPr>
    </w:lvl>
    <w:lvl w:ilvl="1" w:tplc="F4E24132">
      <w:start w:val="1"/>
      <w:numFmt w:val="bullet"/>
      <w:lvlText w:val=""/>
      <w:lvlJc w:val="left"/>
      <w:pPr>
        <w:ind w:left="1817" w:hanging="360"/>
      </w:pPr>
      <w:rPr>
        <w:rFonts w:ascii="Symbol" w:hAnsi="Symbol" w:hint="default"/>
      </w:rPr>
    </w:lvl>
    <w:lvl w:ilvl="2" w:tplc="04050001">
      <w:start w:val="1"/>
      <w:numFmt w:val="bullet"/>
      <w:lvlText w:val=""/>
      <w:lvlJc w:val="left"/>
      <w:pPr>
        <w:ind w:left="2717" w:hanging="360"/>
      </w:pPr>
      <w:rPr>
        <w:rFonts w:ascii="Symbol" w:hAnsi="Symbol" w:hint="default"/>
      </w:r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3"/>
  </w:num>
  <w:num w:numId="2" w16cid:durableId="844243682">
    <w:abstractNumId w:val="1"/>
  </w:num>
  <w:num w:numId="3" w16cid:durableId="2098792267">
    <w:abstractNumId w:val="14"/>
  </w:num>
  <w:num w:numId="4" w16cid:durableId="1764762886">
    <w:abstractNumId w:val="2"/>
  </w:num>
  <w:num w:numId="5" w16cid:durableId="1804542433">
    <w:abstractNumId w:val="0"/>
  </w:num>
  <w:num w:numId="6" w16cid:durableId="2137478056">
    <w:abstractNumId w:val="6"/>
  </w:num>
  <w:num w:numId="7" w16cid:durableId="1025911839">
    <w:abstractNumId w:val="11"/>
  </w:num>
  <w:num w:numId="8" w16cid:durableId="1128476615">
    <w:abstractNumId w:val="8"/>
  </w:num>
  <w:num w:numId="9" w16cid:durableId="536745284">
    <w:abstractNumId w:val="16"/>
  </w:num>
  <w:num w:numId="10" w16cid:durableId="485129412">
    <w:abstractNumId w:val="13"/>
  </w:num>
  <w:num w:numId="11" w16cid:durableId="106583586">
    <w:abstractNumId w:val="11"/>
  </w:num>
  <w:num w:numId="12" w16cid:durableId="279456196">
    <w:abstractNumId w:val="11"/>
  </w:num>
  <w:num w:numId="13" w16cid:durableId="20936217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12"/>
  </w:num>
  <w:num w:numId="20" w16cid:durableId="19981419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4"/>
  </w:num>
  <w:num w:numId="23" w16cid:durableId="1962220823">
    <w:abstractNumId w:val="15"/>
  </w:num>
  <w:num w:numId="24" w16cid:durableId="708996222">
    <w:abstractNumId w:val="10"/>
  </w:num>
  <w:num w:numId="25" w16cid:durableId="1151171673">
    <w:abstractNumId w:val="7"/>
  </w:num>
  <w:num w:numId="26" w16cid:durableId="18945435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34AF"/>
    <w:rsid w:val="00004B20"/>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599C"/>
    <w:rsid w:val="00045E54"/>
    <w:rsid w:val="00046545"/>
    <w:rsid w:val="000471FA"/>
    <w:rsid w:val="000552D4"/>
    <w:rsid w:val="000564A7"/>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61B4"/>
    <w:rsid w:val="000A4679"/>
    <w:rsid w:val="000B12B0"/>
    <w:rsid w:val="000B20AE"/>
    <w:rsid w:val="000B4C49"/>
    <w:rsid w:val="000B4EB8"/>
    <w:rsid w:val="000B5300"/>
    <w:rsid w:val="000B6202"/>
    <w:rsid w:val="000C143C"/>
    <w:rsid w:val="000C2072"/>
    <w:rsid w:val="000C3CD6"/>
    <w:rsid w:val="000C41F2"/>
    <w:rsid w:val="000D0AE7"/>
    <w:rsid w:val="000D0DE7"/>
    <w:rsid w:val="000D1A4F"/>
    <w:rsid w:val="000D22C4"/>
    <w:rsid w:val="000D27D1"/>
    <w:rsid w:val="000D5E72"/>
    <w:rsid w:val="000D6762"/>
    <w:rsid w:val="000D6A82"/>
    <w:rsid w:val="000D7437"/>
    <w:rsid w:val="000E15C8"/>
    <w:rsid w:val="000E1A7F"/>
    <w:rsid w:val="000E25BA"/>
    <w:rsid w:val="000E4596"/>
    <w:rsid w:val="000E5F0B"/>
    <w:rsid w:val="000F0498"/>
    <w:rsid w:val="000F3666"/>
    <w:rsid w:val="000F3B2D"/>
    <w:rsid w:val="000F4E40"/>
    <w:rsid w:val="001032AF"/>
    <w:rsid w:val="0010352D"/>
    <w:rsid w:val="00103945"/>
    <w:rsid w:val="00105C8C"/>
    <w:rsid w:val="00106A0E"/>
    <w:rsid w:val="001077DE"/>
    <w:rsid w:val="00107AF9"/>
    <w:rsid w:val="0011046B"/>
    <w:rsid w:val="00112301"/>
    <w:rsid w:val="00112864"/>
    <w:rsid w:val="00112F94"/>
    <w:rsid w:val="00113C50"/>
    <w:rsid w:val="00114472"/>
    <w:rsid w:val="00114988"/>
    <w:rsid w:val="00114A29"/>
    <w:rsid w:val="00115069"/>
    <w:rsid w:val="001150F2"/>
    <w:rsid w:val="00116813"/>
    <w:rsid w:val="00124D0D"/>
    <w:rsid w:val="00131D92"/>
    <w:rsid w:val="00132890"/>
    <w:rsid w:val="0013458D"/>
    <w:rsid w:val="00136160"/>
    <w:rsid w:val="00142F26"/>
    <w:rsid w:val="001431E6"/>
    <w:rsid w:val="00146496"/>
    <w:rsid w:val="00146BCB"/>
    <w:rsid w:val="00146DD0"/>
    <w:rsid w:val="001472A9"/>
    <w:rsid w:val="00147BE8"/>
    <w:rsid w:val="00151838"/>
    <w:rsid w:val="0015525A"/>
    <w:rsid w:val="00157179"/>
    <w:rsid w:val="00160425"/>
    <w:rsid w:val="00163AF1"/>
    <w:rsid w:val="0016455F"/>
    <w:rsid w:val="001656A2"/>
    <w:rsid w:val="00170521"/>
    <w:rsid w:val="00170EC5"/>
    <w:rsid w:val="001747C1"/>
    <w:rsid w:val="00177199"/>
    <w:rsid w:val="00177D6B"/>
    <w:rsid w:val="001802E3"/>
    <w:rsid w:val="00181ACD"/>
    <w:rsid w:val="0018364C"/>
    <w:rsid w:val="001902D3"/>
    <w:rsid w:val="00191797"/>
    <w:rsid w:val="00191F90"/>
    <w:rsid w:val="00192880"/>
    <w:rsid w:val="0019345F"/>
    <w:rsid w:val="00193D8F"/>
    <w:rsid w:val="001950C2"/>
    <w:rsid w:val="0019527B"/>
    <w:rsid w:val="00196E81"/>
    <w:rsid w:val="001A7E29"/>
    <w:rsid w:val="001B18A5"/>
    <w:rsid w:val="001B23A1"/>
    <w:rsid w:val="001B3310"/>
    <w:rsid w:val="001B4E74"/>
    <w:rsid w:val="001B5ED5"/>
    <w:rsid w:val="001C3945"/>
    <w:rsid w:val="001C3DC8"/>
    <w:rsid w:val="001C645F"/>
    <w:rsid w:val="001D0D67"/>
    <w:rsid w:val="001D4B4A"/>
    <w:rsid w:val="001D5DE6"/>
    <w:rsid w:val="001D7B7B"/>
    <w:rsid w:val="001E03BE"/>
    <w:rsid w:val="001E08F5"/>
    <w:rsid w:val="001E0DC3"/>
    <w:rsid w:val="001E1A3D"/>
    <w:rsid w:val="001E600C"/>
    <w:rsid w:val="001E651D"/>
    <w:rsid w:val="001E678E"/>
    <w:rsid w:val="001F0B6F"/>
    <w:rsid w:val="001F39FF"/>
    <w:rsid w:val="00202B5D"/>
    <w:rsid w:val="00204A00"/>
    <w:rsid w:val="0020586C"/>
    <w:rsid w:val="00206A0D"/>
    <w:rsid w:val="0020719F"/>
    <w:rsid w:val="002071BB"/>
    <w:rsid w:val="00207DF5"/>
    <w:rsid w:val="0021225E"/>
    <w:rsid w:val="002142C4"/>
    <w:rsid w:val="00215A2B"/>
    <w:rsid w:val="00221D06"/>
    <w:rsid w:val="002222C1"/>
    <w:rsid w:val="00225B2D"/>
    <w:rsid w:val="00233A30"/>
    <w:rsid w:val="00233A53"/>
    <w:rsid w:val="00235EB5"/>
    <w:rsid w:val="002369BD"/>
    <w:rsid w:val="00236A91"/>
    <w:rsid w:val="00240962"/>
    <w:rsid w:val="00240B81"/>
    <w:rsid w:val="00241322"/>
    <w:rsid w:val="00242711"/>
    <w:rsid w:val="00243A80"/>
    <w:rsid w:val="002456E8"/>
    <w:rsid w:val="0024699F"/>
    <w:rsid w:val="00246DA2"/>
    <w:rsid w:val="00247D01"/>
    <w:rsid w:val="0025030F"/>
    <w:rsid w:val="00254439"/>
    <w:rsid w:val="0026047F"/>
    <w:rsid w:val="00260B63"/>
    <w:rsid w:val="00261024"/>
    <w:rsid w:val="00261A5B"/>
    <w:rsid w:val="002628F0"/>
    <w:rsid w:val="00262E5B"/>
    <w:rsid w:val="00263CBA"/>
    <w:rsid w:val="00264D6C"/>
    <w:rsid w:val="00266708"/>
    <w:rsid w:val="002670A6"/>
    <w:rsid w:val="00267CF3"/>
    <w:rsid w:val="002720ED"/>
    <w:rsid w:val="002760B2"/>
    <w:rsid w:val="00276660"/>
    <w:rsid w:val="00276AFE"/>
    <w:rsid w:val="0027726D"/>
    <w:rsid w:val="00280CE6"/>
    <w:rsid w:val="00283224"/>
    <w:rsid w:val="00283302"/>
    <w:rsid w:val="00284656"/>
    <w:rsid w:val="002924B8"/>
    <w:rsid w:val="00292B52"/>
    <w:rsid w:val="002952C6"/>
    <w:rsid w:val="00295D45"/>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E7FE7"/>
    <w:rsid w:val="002F4333"/>
    <w:rsid w:val="002F6BE0"/>
    <w:rsid w:val="003016FE"/>
    <w:rsid w:val="00302CE2"/>
    <w:rsid w:val="00307641"/>
    <w:rsid w:val="00311E65"/>
    <w:rsid w:val="00311F11"/>
    <w:rsid w:val="0031498D"/>
    <w:rsid w:val="00315FD2"/>
    <w:rsid w:val="00317F7D"/>
    <w:rsid w:val="00321E17"/>
    <w:rsid w:val="00322579"/>
    <w:rsid w:val="00324AE8"/>
    <w:rsid w:val="00324C4C"/>
    <w:rsid w:val="00327EEF"/>
    <w:rsid w:val="0033239F"/>
    <w:rsid w:val="00336E99"/>
    <w:rsid w:val="00337143"/>
    <w:rsid w:val="0033722A"/>
    <w:rsid w:val="0034274B"/>
    <w:rsid w:val="0034442C"/>
    <w:rsid w:val="0034455B"/>
    <w:rsid w:val="00344A9C"/>
    <w:rsid w:val="003452A1"/>
    <w:rsid w:val="0034719F"/>
    <w:rsid w:val="00347D3E"/>
    <w:rsid w:val="00350A35"/>
    <w:rsid w:val="00350CDA"/>
    <w:rsid w:val="0035531B"/>
    <w:rsid w:val="003571D8"/>
    <w:rsid w:val="00357BC6"/>
    <w:rsid w:val="00360076"/>
    <w:rsid w:val="00360428"/>
    <w:rsid w:val="00360E43"/>
    <w:rsid w:val="00361422"/>
    <w:rsid w:val="003617AC"/>
    <w:rsid w:val="0036290F"/>
    <w:rsid w:val="00367C96"/>
    <w:rsid w:val="00370DFC"/>
    <w:rsid w:val="003717A3"/>
    <w:rsid w:val="00373447"/>
    <w:rsid w:val="00374D95"/>
    <w:rsid w:val="003753A9"/>
    <w:rsid w:val="0037545D"/>
    <w:rsid w:val="00377FDF"/>
    <w:rsid w:val="00382B21"/>
    <w:rsid w:val="003842BB"/>
    <w:rsid w:val="00385740"/>
    <w:rsid w:val="00385C37"/>
    <w:rsid w:val="00386FF1"/>
    <w:rsid w:val="003870BD"/>
    <w:rsid w:val="00392CB5"/>
    <w:rsid w:val="00392EB6"/>
    <w:rsid w:val="00393419"/>
    <w:rsid w:val="00393C6E"/>
    <w:rsid w:val="003944D4"/>
    <w:rsid w:val="00394D03"/>
    <w:rsid w:val="003956C6"/>
    <w:rsid w:val="003A0E3D"/>
    <w:rsid w:val="003A4513"/>
    <w:rsid w:val="003B26BD"/>
    <w:rsid w:val="003B2F37"/>
    <w:rsid w:val="003B3C46"/>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24C8"/>
    <w:rsid w:val="00404BA2"/>
    <w:rsid w:val="0040523A"/>
    <w:rsid w:val="00405C85"/>
    <w:rsid w:val="004078F3"/>
    <w:rsid w:val="00407C73"/>
    <w:rsid w:val="0041263A"/>
    <w:rsid w:val="00412F6F"/>
    <w:rsid w:val="00413F61"/>
    <w:rsid w:val="00422E8D"/>
    <w:rsid w:val="0042745B"/>
    <w:rsid w:val="00427794"/>
    <w:rsid w:val="00431C3F"/>
    <w:rsid w:val="00432E86"/>
    <w:rsid w:val="00441008"/>
    <w:rsid w:val="00441E3E"/>
    <w:rsid w:val="00442C41"/>
    <w:rsid w:val="00447B84"/>
    <w:rsid w:val="00450F07"/>
    <w:rsid w:val="00451D51"/>
    <w:rsid w:val="0045221E"/>
    <w:rsid w:val="00452F69"/>
    <w:rsid w:val="00453CD3"/>
    <w:rsid w:val="00454716"/>
    <w:rsid w:val="00454BB9"/>
    <w:rsid w:val="00455991"/>
    <w:rsid w:val="0045632E"/>
    <w:rsid w:val="00457582"/>
    <w:rsid w:val="00460660"/>
    <w:rsid w:val="004618C4"/>
    <w:rsid w:val="004639C2"/>
    <w:rsid w:val="00464000"/>
    <w:rsid w:val="004645BC"/>
    <w:rsid w:val="00464BA9"/>
    <w:rsid w:val="004664BA"/>
    <w:rsid w:val="00467DBB"/>
    <w:rsid w:val="00470B77"/>
    <w:rsid w:val="0047162A"/>
    <w:rsid w:val="00474F4D"/>
    <w:rsid w:val="00475B73"/>
    <w:rsid w:val="0048094F"/>
    <w:rsid w:val="00480CA0"/>
    <w:rsid w:val="00481047"/>
    <w:rsid w:val="004833D9"/>
    <w:rsid w:val="00483969"/>
    <w:rsid w:val="00484026"/>
    <w:rsid w:val="0048585F"/>
    <w:rsid w:val="00485EAD"/>
    <w:rsid w:val="00486050"/>
    <w:rsid w:val="00486107"/>
    <w:rsid w:val="00487B17"/>
    <w:rsid w:val="00491827"/>
    <w:rsid w:val="00497C27"/>
    <w:rsid w:val="004B14B1"/>
    <w:rsid w:val="004B2044"/>
    <w:rsid w:val="004B34E9"/>
    <w:rsid w:val="004B4008"/>
    <w:rsid w:val="004B7724"/>
    <w:rsid w:val="004C086E"/>
    <w:rsid w:val="004C4399"/>
    <w:rsid w:val="004C5229"/>
    <w:rsid w:val="004C787C"/>
    <w:rsid w:val="004D02A8"/>
    <w:rsid w:val="004D3B30"/>
    <w:rsid w:val="004D6AEB"/>
    <w:rsid w:val="004D78D3"/>
    <w:rsid w:val="004E39D9"/>
    <w:rsid w:val="004E41C1"/>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526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48F"/>
    <w:rsid w:val="00555884"/>
    <w:rsid w:val="00557922"/>
    <w:rsid w:val="00560665"/>
    <w:rsid w:val="0056418A"/>
    <w:rsid w:val="00564DDD"/>
    <w:rsid w:val="00565F22"/>
    <w:rsid w:val="0056655E"/>
    <w:rsid w:val="005710BE"/>
    <w:rsid w:val="00571BFB"/>
    <w:rsid w:val="005736B7"/>
    <w:rsid w:val="00575E5A"/>
    <w:rsid w:val="00577A3C"/>
    <w:rsid w:val="00580245"/>
    <w:rsid w:val="005805D8"/>
    <w:rsid w:val="0058173F"/>
    <w:rsid w:val="00584AFA"/>
    <w:rsid w:val="005866BE"/>
    <w:rsid w:val="00586B90"/>
    <w:rsid w:val="00586F43"/>
    <w:rsid w:val="00587D6D"/>
    <w:rsid w:val="005909AC"/>
    <w:rsid w:val="00595B2D"/>
    <w:rsid w:val="005971DD"/>
    <w:rsid w:val="00597A87"/>
    <w:rsid w:val="005A1F44"/>
    <w:rsid w:val="005A2E65"/>
    <w:rsid w:val="005A3D2F"/>
    <w:rsid w:val="005A4062"/>
    <w:rsid w:val="005A47C9"/>
    <w:rsid w:val="005A4E6E"/>
    <w:rsid w:val="005B21D6"/>
    <w:rsid w:val="005B3472"/>
    <w:rsid w:val="005B5EA8"/>
    <w:rsid w:val="005B64BB"/>
    <w:rsid w:val="005C0F2C"/>
    <w:rsid w:val="005C2C3B"/>
    <w:rsid w:val="005C55AA"/>
    <w:rsid w:val="005D0321"/>
    <w:rsid w:val="005D3C39"/>
    <w:rsid w:val="005D44E4"/>
    <w:rsid w:val="005D4921"/>
    <w:rsid w:val="005D7121"/>
    <w:rsid w:val="005E33AB"/>
    <w:rsid w:val="005E57B3"/>
    <w:rsid w:val="005E62AD"/>
    <w:rsid w:val="005E6C7B"/>
    <w:rsid w:val="005E7F58"/>
    <w:rsid w:val="005F3817"/>
    <w:rsid w:val="005F430C"/>
    <w:rsid w:val="005F5485"/>
    <w:rsid w:val="005F7739"/>
    <w:rsid w:val="005F7EED"/>
    <w:rsid w:val="0060115D"/>
    <w:rsid w:val="0060162F"/>
    <w:rsid w:val="00601A8C"/>
    <w:rsid w:val="006023D7"/>
    <w:rsid w:val="0061068E"/>
    <w:rsid w:val="006113EE"/>
    <w:rsid w:val="00611407"/>
    <w:rsid w:val="006115D3"/>
    <w:rsid w:val="00616090"/>
    <w:rsid w:val="00620072"/>
    <w:rsid w:val="006238E7"/>
    <w:rsid w:val="00626447"/>
    <w:rsid w:val="00626C82"/>
    <w:rsid w:val="00633424"/>
    <w:rsid w:val="00633ACF"/>
    <w:rsid w:val="00633DB6"/>
    <w:rsid w:val="00634C7C"/>
    <w:rsid w:val="00640B30"/>
    <w:rsid w:val="00642162"/>
    <w:rsid w:val="0064619E"/>
    <w:rsid w:val="0064673D"/>
    <w:rsid w:val="006541C7"/>
    <w:rsid w:val="00655976"/>
    <w:rsid w:val="0065610E"/>
    <w:rsid w:val="00660AD3"/>
    <w:rsid w:val="00660BEB"/>
    <w:rsid w:val="006622BD"/>
    <w:rsid w:val="0066235E"/>
    <w:rsid w:val="00665F2C"/>
    <w:rsid w:val="00666F70"/>
    <w:rsid w:val="006720FB"/>
    <w:rsid w:val="006776B6"/>
    <w:rsid w:val="00677E3B"/>
    <w:rsid w:val="006825F5"/>
    <w:rsid w:val="00686462"/>
    <w:rsid w:val="00687091"/>
    <w:rsid w:val="00687E10"/>
    <w:rsid w:val="00691A44"/>
    <w:rsid w:val="00693150"/>
    <w:rsid w:val="00693188"/>
    <w:rsid w:val="00695DAA"/>
    <w:rsid w:val="006963ED"/>
    <w:rsid w:val="006A0713"/>
    <w:rsid w:val="006A0940"/>
    <w:rsid w:val="006A307F"/>
    <w:rsid w:val="006A548C"/>
    <w:rsid w:val="006A5570"/>
    <w:rsid w:val="006A5E65"/>
    <w:rsid w:val="006A689C"/>
    <w:rsid w:val="006A6AF2"/>
    <w:rsid w:val="006A7D19"/>
    <w:rsid w:val="006B01BF"/>
    <w:rsid w:val="006B395C"/>
    <w:rsid w:val="006B3D79"/>
    <w:rsid w:val="006B4050"/>
    <w:rsid w:val="006B6D9B"/>
    <w:rsid w:val="006B6FE4"/>
    <w:rsid w:val="006B71EB"/>
    <w:rsid w:val="006C04A0"/>
    <w:rsid w:val="006C2343"/>
    <w:rsid w:val="006C38E1"/>
    <w:rsid w:val="006C442A"/>
    <w:rsid w:val="006C4AD3"/>
    <w:rsid w:val="006D332D"/>
    <w:rsid w:val="006D34B2"/>
    <w:rsid w:val="006D36C4"/>
    <w:rsid w:val="006D61FD"/>
    <w:rsid w:val="006E0578"/>
    <w:rsid w:val="006E314D"/>
    <w:rsid w:val="006E449B"/>
    <w:rsid w:val="006E6247"/>
    <w:rsid w:val="006E66E8"/>
    <w:rsid w:val="006E77A2"/>
    <w:rsid w:val="006F67BA"/>
    <w:rsid w:val="006F69AD"/>
    <w:rsid w:val="006F6B09"/>
    <w:rsid w:val="007038DC"/>
    <w:rsid w:val="00703EFD"/>
    <w:rsid w:val="007063D3"/>
    <w:rsid w:val="00706F4C"/>
    <w:rsid w:val="00710723"/>
    <w:rsid w:val="007134F3"/>
    <w:rsid w:val="00714A65"/>
    <w:rsid w:val="00714AE8"/>
    <w:rsid w:val="007200B1"/>
    <w:rsid w:val="00721349"/>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2B02"/>
    <w:rsid w:val="007846E1"/>
    <w:rsid w:val="007847D6"/>
    <w:rsid w:val="0078547E"/>
    <w:rsid w:val="00792824"/>
    <w:rsid w:val="00797E05"/>
    <w:rsid w:val="007A0923"/>
    <w:rsid w:val="007A2107"/>
    <w:rsid w:val="007A2277"/>
    <w:rsid w:val="007A407D"/>
    <w:rsid w:val="007A43E9"/>
    <w:rsid w:val="007A5172"/>
    <w:rsid w:val="007A67A0"/>
    <w:rsid w:val="007B25A2"/>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6C57"/>
    <w:rsid w:val="00807DD0"/>
    <w:rsid w:val="00812B53"/>
    <w:rsid w:val="0082049A"/>
    <w:rsid w:val="00821D01"/>
    <w:rsid w:val="00822B88"/>
    <w:rsid w:val="00823468"/>
    <w:rsid w:val="00825555"/>
    <w:rsid w:val="00826B7B"/>
    <w:rsid w:val="00827A0B"/>
    <w:rsid w:val="00831834"/>
    <w:rsid w:val="00831947"/>
    <w:rsid w:val="00831B18"/>
    <w:rsid w:val="00831DE9"/>
    <w:rsid w:val="00832630"/>
    <w:rsid w:val="00833899"/>
    <w:rsid w:val="00835205"/>
    <w:rsid w:val="00835884"/>
    <w:rsid w:val="00840ED6"/>
    <w:rsid w:val="00844BC3"/>
    <w:rsid w:val="00845C0B"/>
    <w:rsid w:val="00845C50"/>
    <w:rsid w:val="00846789"/>
    <w:rsid w:val="0084679B"/>
    <w:rsid w:val="00846B1E"/>
    <w:rsid w:val="008513D8"/>
    <w:rsid w:val="008578BC"/>
    <w:rsid w:val="008645EE"/>
    <w:rsid w:val="00866A5D"/>
    <w:rsid w:val="008716A2"/>
    <w:rsid w:val="00872044"/>
    <w:rsid w:val="0087311C"/>
    <w:rsid w:val="0087316A"/>
    <w:rsid w:val="008764A4"/>
    <w:rsid w:val="00876D73"/>
    <w:rsid w:val="0088269A"/>
    <w:rsid w:val="00885968"/>
    <w:rsid w:val="00885C00"/>
    <w:rsid w:val="00887139"/>
    <w:rsid w:val="00887F36"/>
    <w:rsid w:val="00891AB0"/>
    <w:rsid w:val="0089278E"/>
    <w:rsid w:val="008927BE"/>
    <w:rsid w:val="00893119"/>
    <w:rsid w:val="008966D5"/>
    <w:rsid w:val="00896E31"/>
    <w:rsid w:val="008970AF"/>
    <w:rsid w:val="008A3568"/>
    <w:rsid w:val="008A397B"/>
    <w:rsid w:val="008A4494"/>
    <w:rsid w:val="008A5B22"/>
    <w:rsid w:val="008A5EDF"/>
    <w:rsid w:val="008B04F2"/>
    <w:rsid w:val="008B2021"/>
    <w:rsid w:val="008B4003"/>
    <w:rsid w:val="008B70C7"/>
    <w:rsid w:val="008C0020"/>
    <w:rsid w:val="008C0A17"/>
    <w:rsid w:val="008C4A48"/>
    <w:rsid w:val="008C50F3"/>
    <w:rsid w:val="008C65BC"/>
    <w:rsid w:val="008C65E0"/>
    <w:rsid w:val="008C75A8"/>
    <w:rsid w:val="008C7913"/>
    <w:rsid w:val="008C7EFE"/>
    <w:rsid w:val="008D03B9"/>
    <w:rsid w:val="008D30C7"/>
    <w:rsid w:val="008D3E18"/>
    <w:rsid w:val="008D552B"/>
    <w:rsid w:val="008D63F0"/>
    <w:rsid w:val="008D6BB0"/>
    <w:rsid w:val="008D7962"/>
    <w:rsid w:val="008E05B6"/>
    <w:rsid w:val="008E1138"/>
    <w:rsid w:val="008E37B0"/>
    <w:rsid w:val="008F0BB3"/>
    <w:rsid w:val="008F18D6"/>
    <w:rsid w:val="008F2C9B"/>
    <w:rsid w:val="008F2CCB"/>
    <w:rsid w:val="008F797B"/>
    <w:rsid w:val="00904340"/>
    <w:rsid w:val="009046A6"/>
    <w:rsid w:val="00904780"/>
    <w:rsid w:val="00904FAA"/>
    <w:rsid w:val="0090635B"/>
    <w:rsid w:val="0090695C"/>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685"/>
    <w:rsid w:val="00941A8B"/>
    <w:rsid w:val="00941DEB"/>
    <w:rsid w:val="00945582"/>
    <w:rsid w:val="009531C1"/>
    <w:rsid w:val="009534BF"/>
    <w:rsid w:val="00953761"/>
    <w:rsid w:val="009556C8"/>
    <w:rsid w:val="00956089"/>
    <w:rsid w:val="009560DD"/>
    <w:rsid w:val="00962258"/>
    <w:rsid w:val="0096352B"/>
    <w:rsid w:val="00964860"/>
    <w:rsid w:val="00965855"/>
    <w:rsid w:val="00966D88"/>
    <w:rsid w:val="00967445"/>
    <w:rsid w:val="009678B7"/>
    <w:rsid w:val="00970D4B"/>
    <w:rsid w:val="00971682"/>
    <w:rsid w:val="009801E3"/>
    <w:rsid w:val="0098426C"/>
    <w:rsid w:val="009857D6"/>
    <w:rsid w:val="00986820"/>
    <w:rsid w:val="00992D9C"/>
    <w:rsid w:val="009932FB"/>
    <w:rsid w:val="009967C7"/>
    <w:rsid w:val="00996CB8"/>
    <w:rsid w:val="0099756F"/>
    <w:rsid w:val="00997CCA"/>
    <w:rsid w:val="009A02FD"/>
    <w:rsid w:val="009A23F0"/>
    <w:rsid w:val="009A48A2"/>
    <w:rsid w:val="009A7A46"/>
    <w:rsid w:val="009B2E97"/>
    <w:rsid w:val="009B3F75"/>
    <w:rsid w:val="009B5146"/>
    <w:rsid w:val="009B5474"/>
    <w:rsid w:val="009B56E4"/>
    <w:rsid w:val="009B6733"/>
    <w:rsid w:val="009C125E"/>
    <w:rsid w:val="009C418E"/>
    <w:rsid w:val="009C442C"/>
    <w:rsid w:val="009C5284"/>
    <w:rsid w:val="009C69C4"/>
    <w:rsid w:val="009D0C9E"/>
    <w:rsid w:val="009D0F0A"/>
    <w:rsid w:val="009D20A1"/>
    <w:rsid w:val="009D38F2"/>
    <w:rsid w:val="009D77D0"/>
    <w:rsid w:val="009E07F4"/>
    <w:rsid w:val="009E4912"/>
    <w:rsid w:val="009E7247"/>
    <w:rsid w:val="009F083C"/>
    <w:rsid w:val="009F2042"/>
    <w:rsid w:val="009F2770"/>
    <w:rsid w:val="009F309B"/>
    <w:rsid w:val="009F392E"/>
    <w:rsid w:val="009F427D"/>
    <w:rsid w:val="009F53C5"/>
    <w:rsid w:val="009F7A26"/>
    <w:rsid w:val="00A0253D"/>
    <w:rsid w:val="00A02DB9"/>
    <w:rsid w:val="00A041DF"/>
    <w:rsid w:val="00A04966"/>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6620F"/>
    <w:rsid w:val="00A71189"/>
    <w:rsid w:val="00A7364A"/>
    <w:rsid w:val="00A74253"/>
    <w:rsid w:val="00A74AA8"/>
    <w:rsid w:val="00A74DCC"/>
    <w:rsid w:val="00A753ED"/>
    <w:rsid w:val="00A757AD"/>
    <w:rsid w:val="00A77512"/>
    <w:rsid w:val="00A83013"/>
    <w:rsid w:val="00A84C4D"/>
    <w:rsid w:val="00A912E2"/>
    <w:rsid w:val="00A94AD6"/>
    <w:rsid w:val="00A94C2F"/>
    <w:rsid w:val="00A967E6"/>
    <w:rsid w:val="00AA257A"/>
    <w:rsid w:val="00AA2C03"/>
    <w:rsid w:val="00AA3880"/>
    <w:rsid w:val="00AA3E17"/>
    <w:rsid w:val="00AA4CBB"/>
    <w:rsid w:val="00AA5255"/>
    <w:rsid w:val="00AA65FA"/>
    <w:rsid w:val="00AA7351"/>
    <w:rsid w:val="00AA7BBE"/>
    <w:rsid w:val="00AB0F4B"/>
    <w:rsid w:val="00AB106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3BB4"/>
    <w:rsid w:val="00AE485F"/>
    <w:rsid w:val="00AE5459"/>
    <w:rsid w:val="00AE56AB"/>
    <w:rsid w:val="00AE5DCB"/>
    <w:rsid w:val="00AE69EF"/>
    <w:rsid w:val="00AF151D"/>
    <w:rsid w:val="00AF20AA"/>
    <w:rsid w:val="00AF4A09"/>
    <w:rsid w:val="00AF6150"/>
    <w:rsid w:val="00AF6F7D"/>
    <w:rsid w:val="00B008D5"/>
    <w:rsid w:val="00B00C6C"/>
    <w:rsid w:val="00B02F73"/>
    <w:rsid w:val="00B051A9"/>
    <w:rsid w:val="00B0619F"/>
    <w:rsid w:val="00B07880"/>
    <w:rsid w:val="00B1231A"/>
    <w:rsid w:val="00B134D6"/>
    <w:rsid w:val="00B13A26"/>
    <w:rsid w:val="00B13C5A"/>
    <w:rsid w:val="00B15D0D"/>
    <w:rsid w:val="00B216EA"/>
    <w:rsid w:val="00B22106"/>
    <w:rsid w:val="00B226C2"/>
    <w:rsid w:val="00B277ED"/>
    <w:rsid w:val="00B35448"/>
    <w:rsid w:val="00B36181"/>
    <w:rsid w:val="00B366A1"/>
    <w:rsid w:val="00B37552"/>
    <w:rsid w:val="00B429CF"/>
    <w:rsid w:val="00B43AB1"/>
    <w:rsid w:val="00B44CBE"/>
    <w:rsid w:val="00B4686B"/>
    <w:rsid w:val="00B470B7"/>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7C1F"/>
    <w:rsid w:val="00B91D6A"/>
    <w:rsid w:val="00B92C98"/>
    <w:rsid w:val="00B96BEB"/>
    <w:rsid w:val="00B971BD"/>
    <w:rsid w:val="00B97CC3"/>
    <w:rsid w:val="00BA1C1B"/>
    <w:rsid w:val="00BA1F74"/>
    <w:rsid w:val="00BA3937"/>
    <w:rsid w:val="00BB0379"/>
    <w:rsid w:val="00BB283A"/>
    <w:rsid w:val="00BB3CA7"/>
    <w:rsid w:val="00BB4AF2"/>
    <w:rsid w:val="00BB4BC8"/>
    <w:rsid w:val="00BB60D0"/>
    <w:rsid w:val="00BB7F53"/>
    <w:rsid w:val="00BC06C4"/>
    <w:rsid w:val="00BC12B5"/>
    <w:rsid w:val="00BC376A"/>
    <w:rsid w:val="00BC38CD"/>
    <w:rsid w:val="00BC6D2B"/>
    <w:rsid w:val="00BC7432"/>
    <w:rsid w:val="00BD11CE"/>
    <w:rsid w:val="00BD4F2F"/>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62DE"/>
    <w:rsid w:val="00C07CB0"/>
    <w:rsid w:val="00C1197B"/>
    <w:rsid w:val="00C12817"/>
    <w:rsid w:val="00C12FC0"/>
    <w:rsid w:val="00C13DAE"/>
    <w:rsid w:val="00C154A5"/>
    <w:rsid w:val="00C15AAB"/>
    <w:rsid w:val="00C17D66"/>
    <w:rsid w:val="00C21EE4"/>
    <w:rsid w:val="00C21FDC"/>
    <w:rsid w:val="00C226C0"/>
    <w:rsid w:val="00C23EB8"/>
    <w:rsid w:val="00C23F40"/>
    <w:rsid w:val="00C370EE"/>
    <w:rsid w:val="00C4078E"/>
    <w:rsid w:val="00C42FE6"/>
    <w:rsid w:val="00C43A07"/>
    <w:rsid w:val="00C44F6A"/>
    <w:rsid w:val="00C47CE4"/>
    <w:rsid w:val="00C546C9"/>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90A1F"/>
    <w:rsid w:val="00C90EC2"/>
    <w:rsid w:val="00C90FEF"/>
    <w:rsid w:val="00C9515F"/>
    <w:rsid w:val="00C95162"/>
    <w:rsid w:val="00C953AC"/>
    <w:rsid w:val="00C95FAC"/>
    <w:rsid w:val="00CA2B3A"/>
    <w:rsid w:val="00CA50B8"/>
    <w:rsid w:val="00CA5932"/>
    <w:rsid w:val="00CB0601"/>
    <w:rsid w:val="00CB3151"/>
    <w:rsid w:val="00CB31D2"/>
    <w:rsid w:val="00CB3D53"/>
    <w:rsid w:val="00CB6A37"/>
    <w:rsid w:val="00CB7684"/>
    <w:rsid w:val="00CC4380"/>
    <w:rsid w:val="00CC566D"/>
    <w:rsid w:val="00CC7C8F"/>
    <w:rsid w:val="00CC7F85"/>
    <w:rsid w:val="00CD0637"/>
    <w:rsid w:val="00CD16E1"/>
    <w:rsid w:val="00CD1FC4"/>
    <w:rsid w:val="00CD2B30"/>
    <w:rsid w:val="00CD2BF4"/>
    <w:rsid w:val="00CD2E13"/>
    <w:rsid w:val="00CE12EE"/>
    <w:rsid w:val="00CE213C"/>
    <w:rsid w:val="00CE278A"/>
    <w:rsid w:val="00CE2A4F"/>
    <w:rsid w:val="00CE41AD"/>
    <w:rsid w:val="00CE420A"/>
    <w:rsid w:val="00CE5F6A"/>
    <w:rsid w:val="00CE745B"/>
    <w:rsid w:val="00CF73A4"/>
    <w:rsid w:val="00CF78C2"/>
    <w:rsid w:val="00D019D7"/>
    <w:rsid w:val="00D034A0"/>
    <w:rsid w:val="00D0362E"/>
    <w:rsid w:val="00D03AC3"/>
    <w:rsid w:val="00D03C1F"/>
    <w:rsid w:val="00D057ED"/>
    <w:rsid w:val="00D10A2D"/>
    <w:rsid w:val="00D10F92"/>
    <w:rsid w:val="00D126A5"/>
    <w:rsid w:val="00D139AC"/>
    <w:rsid w:val="00D16891"/>
    <w:rsid w:val="00D1696D"/>
    <w:rsid w:val="00D1751A"/>
    <w:rsid w:val="00D21061"/>
    <w:rsid w:val="00D218E6"/>
    <w:rsid w:val="00D221E1"/>
    <w:rsid w:val="00D23994"/>
    <w:rsid w:val="00D245DF"/>
    <w:rsid w:val="00D25597"/>
    <w:rsid w:val="00D25D67"/>
    <w:rsid w:val="00D26838"/>
    <w:rsid w:val="00D302E5"/>
    <w:rsid w:val="00D36C50"/>
    <w:rsid w:val="00D37B14"/>
    <w:rsid w:val="00D40212"/>
    <w:rsid w:val="00D4108E"/>
    <w:rsid w:val="00D500B1"/>
    <w:rsid w:val="00D52BA7"/>
    <w:rsid w:val="00D53F6C"/>
    <w:rsid w:val="00D57321"/>
    <w:rsid w:val="00D5757D"/>
    <w:rsid w:val="00D6163D"/>
    <w:rsid w:val="00D61D79"/>
    <w:rsid w:val="00D6259C"/>
    <w:rsid w:val="00D65443"/>
    <w:rsid w:val="00D65B60"/>
    <w:rsid w:val="00D66180"/>
    <w:rsid w:val="00D775C3"/>
    <w:rsid w:val="00D7784F"/>
    <w:rsid w:val="00D831A3"/>
    <w:rsid w:val="00D84986"/>
    <w:rsid w:val="00D91145"/>
    <w:rsid w:val="00D91EA6"/>
    <w:rsid w:val="00D92ACB"/>
    <w:rsid w:val="00D9499B"/>
    <w:rsid w:val="00D961D8"/>
    <w:rsid w:val="00D97BE3"/>
    <w:rsid w:val="00DA3711"/>
    <w:rsid w:val="00DA423C"/>
    <w:rsid w:val="00DA7205"/>
    <w:rsid w:val="00DB619A"/>
    <w:rsid w:val="00DB7349"/>
    <w:rsid w:val="00DC3174"/>
    <w:rsid w:val="00DD0C7C"/>
    <w:rsid w:val="00DD46F3"/>
    <w:rsid w:val="00DD4E27"/>
    <w:rsid w:val="00DD63D8"/>
    <w:rsid w:val="00DD7A41"/>
    <w:rsid w:val="00DD7F02"/>
    <w:rsid w:val="00DE0C9E"/>
    <w:rsid w:val="00DE170D"/>
    <w:rsid w:val="00DE32D7"/>
    <w:rsid w:val="00DE51A5"/>
    <w:rsid w:val="00DE56F2"/>
    <w:rsid w:val="00DE76DB"/>
    <w:rsid w:val="00DF0B72"/>
    <w:rsid w:val="00DF116D"/>
    <w:rsid w:val="00DF2665"/>
    <w:rsid w:val="00DF651A"/>
    <w:rsid w:val="00DF7431"/>
    <w:rsid w:val="00DF7C21"/>
    <w:rsid w:val="00E01EA1"/>
    <w:rsid w:val="00E035F5"/>
    <w:rsid w:val="00E04C5C"/>
    <w:rsid w:val="00E135E5"/>
    <w:rsid w:val="00E16FF7"/>
    <w:rsid w:val="00E17484"/>
    <w:rsid w:val="00E20A91"/>
    <w:rsid w:val="00E22792"/>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6E0C"/>
    <w:rsid w:val="00E77054"/>
    <w:rsid w:val="00E8058C"/>
    <w:rsid w:val="00E8187E"/>
    <w:rsid w:val="00E826DA"/>
    <w:rsid w:val="00E83559"/>
    <w:rsid w:val="00E84F3D"/>
    <w:rsid w:val="00E8759A"/>
    <w:rsid w:val="00E878EE"/>
    <w:rsid w:val="00E948C0"/>
    <w:rsid w:val="00EA0825"/>
    <w:rsid w:val="00EA0AA6"/>
    <w:rsid w:val="00EA1BB1"/>
    <w:rsid w:val="00EA675F"/>
    <w:rsid w:val="00EA6EC7"/>
    <w:rsid w:val="00EA7F3A"/>
    <w:rsid w:val="00EB104F"/>
    <w:rsid w:val="00EB152B"/>
    <w:rsid w:val="00EB43B8"/>
    <w:rsid w:val="00EB46E5"/>
    <w:rsid w:val="00EB4ECA"/>
    <w:rsid w:val="00EB55B1"/>
    <w:rsid w:val="00EB5D4D"/>
    <w:rsid w:val="00EB6E2F"/>
    <w:rsid w:val="00EB6EFB"/>
    <w:rsid w:val="00EC03BD"/>
    <w:rsid w:val="00EC0AC2"/>
    <w:rsid w:val="00EC10AE"/>
    <w:rsid w:val="00EC1CEA"/>
    <w:rsid w:val="00EC2B14"/>
    <w:rsid w:val="00EC2B46"/>
    <w:rsid w:val="00EC3176"/>
    <w:rsid w:val="00EC6DD1"/>
    <w:rsid w:val="00ED0703"/>
    <w:rsid w:val="00ED14BD"/>
    <w:rsid w:val="00ED6360"/>
    <w:rsid w:val="00EE1399"/>
    <w:rsid w:val="00EE2244"/>
    <w:rsid w:val="00EE3C5F"/>
    <w:rsid w:val="00EE4F05"/>
    <w:rsid w:val="00EE5007"/>
    <w:rsid w:val="00EE50B6"/>
    <w:rsid w:val="00EE625E"/>
    <w:rsid w:val="00EE7882"/>
    <w:rsid w:val="00EF2058"/>
    <w:rsid w:val="00EF42B4"/>
    <w:rsid w:val="00EF4DAC"/>
    <w:rsid w:val="00EF6C46"/>
    <w:rsid w:val="00EF7C8E"/>
    <w:rsid w:val="00F00C65"/>
    <w:rsid w:val="00F016C7"/>
    <w:rsid w:val="00F01CF1"/>
    <w:rsid w:val="00F024AB"/>
    <w:rsid w:val="00F02AAB"/>
    <w:rsid w:val="00F046F1"/>
    <w:rsid w:val="00F05F09"/>
    <w:rsid w:val="00F0634D"/>
    <w:rsid w:val="00F071EF"/>
    <w:rsid w:val="00F122DF"/>
    <w:rsid w:val="00F124F6"/>
    <w:rsid w:val="00F12DEC"/>
    <w:rsid w:val="00F1715C"/>
    <w:rsid w:val="00F20953"/>
    <w:rsid w:val="00F279D0"/>
    <w:rsid w:val="00F27A26"/>
    <w:rsid w:val="00F30EB4"/>
    <w:rsid w:val="00F310F8"/>
    <w:rsid w:val="00F32148"/>
    <w:rsid w:val="00F34BD3"/>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2556"/>
    <w:rsid w:val="00F659EB"/>
    <w:rsid w:val="00F66F02"/>
    <w:rsid w:val="00F67821"/>
    <w:rsid w:val="00F7046B"/>
    <w:rsid w:val="00F7192A"/>
    <w:rsid w:val="00F749F9"/>
    <w:rsid w:val="00F76F41"/>
    <w:rsid w:val="00F77257"/>
    <w:rsid w:val="00F86BA6"/>
    <w:rsid w:val="00F911D1"/>
    <w:rsid w:val="00F92641"/>
    <w:rsid w:val="00F92F06"/>
    <w:rsid w:val="00F956DC"/>
    <w:rsid w:val="00F95854"/>
    <w:rsid w:val="00F95A2C"/>
    <w:rsid w:val="00F966F7"/>
    <w:rsid w:val="00FA1F4A"/>
    <w:rsid w:val="00FA64F2"/>
    <w:rsid w:val="00FB4C0F"/>
    <w:rsid w:val="00FB6342"/>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260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0</TotalTime>
  <Pages>44</Pages>
  <Words>18171</Words>
  <Characters>113569</Characters>
  <Application>Microsoft Office Word</Application>
  <DocSecurity>0</DocSecurity>
  <Lines>2317</Lines>
  <Paragraphs>844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34</cp:revision>
  <cp:lastPrinted>2025-12-17T12:30:00Z</cp:lastPrinted>
  <dcterms:created xsi:type="dcterms:W3CDTF">2025-09-08T10:46:00Z</dcterms:created>
  <dcterms:modified xsi:type="dcterms:W3CDTF">2025-12-17T12:30:00Z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